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F3F" w:rsidRPr="002E033C" w:rsidRDefault="008A4F3F" w:rsidP="002E033C">
      <w:pPr>
        <w:jc w:val="both"/>
      </w:pPr>
    </w:p>
    <w:p w:rsidR="008A4F3F" w:rsidRPr="002E033C" w:rsidRDefault="008A4F3F" w:rsidP="002E033C">
      <w:pPr>
        <w:jc w:val="both"/>
      </w:pPr>
    </w:p>
    <w:p w:rsidR="008A4F3F" w:rsidRPr="002E033C" w:rsidRDefault="008A4F3F" w:rsidP="002E033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A4F3F" w:rsidRPr="002E03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</w:pPr>
          </w:p>
          <w:p w:rsidR="008A4F3F" w:rsidRPr="002E033C" w:rsidRDefault="008A4F3F" w:rsidP="002E033C">
            <w:pPr>
              <w:pStyle w:val="Nagwek1"/>
              <w:jc w:val="both"/>
            </w:pPr>
          </w:p>
          <w:p w:rsidR="008A4F3F" w:rsidRPr="002E033C" w:rsidRDefault="008A4F3F" w:rsidP="002E033C">
            <w:pPr>
              <w:pStyle w:val="Nagwek1"/>
              <w:jc w:val="both"/>
            </w:pPr>
          </w:p>
          <w:p w:rsidR="008A4F3F" w:rsidRPr="00633066" w:rsidRDefault="008A4F3F" w:rsidP="00881E72">
            <w:pPr>
              <w:pStyle w:val="Nagwek1"/>
              <w:rPr>
                <w:b/>
              </w:rPr>
            </w:pPr>
            <w:r w:rsidRPr="00633066">
              <w:rPr>
                <w:b/>
              </w:rPr>
              <w:t>SPECYFIKACJA TECHNICZNA</w:t>
            </w:r>
          </w:p>
          <w:p w:rsidR="008A4F3F" w:rsidRPr="00633066" w:rsidRDefault="008A4F3F" w:rsidP="00881E72">
            <w:pPr>
              <w:jc w:val="center"/>
              <w:rPr>
                <w:b/>
                <w:sz w:val="28"/>
              </w:rPr>
            </w:pPr>
          </w:p>
          <w:p w:rsidR="008A4F3F" w:rsidRPr="00633066" w:rsidRDefault="008A4F3F" w:rsidP="00881E72">
            <w:pPr>
              <w:jc w:val="center"/>
              <w:rPr>
                <w:b/>
                <w:sz w:val="28"/>
              </w:rPr>
            </w:pPr>
          </w:p>
          <w:p w:rsidR="008A4F3F" w:rsidRPr="00633066" w:rsidRDefault="008A4F3F" w:rsidP="00881E72">
            <w:pPr>
              <w:jc w:val="center"/>
              <w:rPr>
                <w:b/>
                <w:sz w:val="28"/>
              </w:rPr>
            </w:pPr>
            <w:r w:rsidRPr="00633066">
              <w:rPr>
                <w:b/>
                <w:sz w:val="28"/>
              </w:rPr>
              <w:t>WYKONANIA I ODBIORU ROBÓT BUDOWLANYCH</w:t>
            </w:r>
          </w:p>
          <w:p w:rsidR="008A4F3F" w:rsidRPr="002E033C" w:rsidRDefault="008A4F3F" w:rsidP="002E033C">
            <w:pPr>
              <w:jc w:val="both"/>
            </w:pPr>
          </w:p>
          <w:p w:rsidR="008A4F3F" w:rsidRPr="002E033C" w:rsidRDefault="008A4F3F" w:rsidP="002E033C">
            <w:pPr>
              <w:jc w:val="both"/>
            </w:pPr>
          </w:p>
          <w:p w:rsidR="008A4F3F" w:rsidRPr="002E033C" w:rsidRDefault="008A4F3F" w:rsidP="002E033C">
            <w:pPr>
              <w:jc w:val="both"/>
            </w:pPr>
          </w:p>
          <w:p w:rsidR="008A4F3F" w:rsidRPr="002E033C" w:rsidRDefault="008A4F3F" w:rsidP="002E033C">
            <w:pPr>
              <w:jc w:val="both"/>
            </w:pPr>
          </w:p>
        </w:tc>
      </w:tr>
      <w:tr w:rsidR="008A4F3F" w:rsidRPr="002E03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  <w:rPr>
                <w:b/>
                <w:bCs w:val="0"/>
                <w:sz w:val="28"/>
              </w:rPr>
            </w:pPr>
          </w:p>
          <w:p w:rsidR="00683DC7" w:rsidRDefault="004B5A62" w:rsidP="00683DC7">
            <w:pPr>
              <w:jc w:val="center"/>
              <w:rPr>
                <w:rStyle w:val="Pogrubienie"/>
                <w:sz w:val="28"/>
                <w:szCs w:val="28"/>
              </w:rPr>
            </w:pPr>
            <w:r w:rsidRPr="004B5A62">
              <w:rPr>
                <w:rStyle w:val="Pogrubienie"/>
                <w:sz w:val="28"/>
                <w:szCs w:val="28"/>
              </w:rPr>
              <w:t>Wymiana pokrycia dachowego na budynku sali wiejskiej</w:t>
            </w:r>
          </w:p>
          <w:p w:rsidR="004B5A62" w:rsidRDefault="004B5A62" w:rsidP="00683DC7">
            <w:pPr>
              <w:jc w:val="center"/>
              <w:rPr>
                <w:rStyle w:val="Pogrubienie"/>
                <w:sz w:val="28"/>
                <w:szCs w:val="28"/>
              </w:rPr>
            </w:pPr>
            <w:r w:rsidRPr="004B5A62">
              <w:rPr>
                <w:rStyle w:val="Pogrubienie"/>
                <w:sz w:val="28"/>
                <w:szCs w:val="28"/>
              </w:rPr>
              <w:t>w Siekowie   działka nr  ew. 521/1</w:t>
            </w:r>
          </w:p>
          <w:p w:rsidR="004B5A62" w:rsidRPr="00683DC7" w:rsidRDefault="004B5A62" w:rsidP="00683DC7">
            <w:pPr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tr w:rsidR="008A4F3F" w:rsidRPr="002E03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  <w:rPr>
                <w:b/>
                <w:bCs w:val="0"/>
                <w:sz w:val="28"/>
              </w:rPr>
            </w:pPr>
          </w:p>
          <w:p w:rsidR="008A4F3F" w:rsidRPr="002E033C" w:rsidRDefault="008A4F3F" w:rsidP="002E033C">
            <w:pPr>
              <w:pStyle w:val="Nagwek3"/>
              <w:jc w:val="both"/>
              <w:rPr>
                <w:rFonts w:ascii="Times New Roman" w:hAnsi="Times New Roman" w:cs="Times New Roman"/>
              </w:rPr>
            </w:pPr>
            <w:r w:rsidRPr="002E033C">
              <w:rPr>
                <w:rFonts w:ascii="Times New Roman" w:hAnsi="Times New Roman" w:cs="Times New Roman"/>
              </w:rPr>
              <w:t xml:space="preserve">Zamawiający:  </w:t>
            </w:r>
            <w:r w:rsidR="004B5A62">
              <w:rPr>
                <w:rFonts w:ascii="Times New Roman" w:hAnsi="Times New Roman" w:cs="Times New Roman"/>
              </w:rPr>
              <w:t xml:space="preserve">    Gmina Przemę</w:t>
            </w:r>
            <w:r w:rsidR="009E0293" w:rsidRPr="002E033C">
              <w:rPr>
                <w:rFonts w:ascii="Times New Roman" w:hAnsi="Times New Roman" w:cs="Times New Roman"/>
              </w:rPr>
              <w:t>t</w:t>
            </w:r>
          </w:p>
          <w:p w:rsidR="008A4F3F" w:rsidRPr="00683DC7" w:rsidRDefault="00683DC7" w:rsidP="002E033C">
            <w:pPr>
              <w:pStyle w:val="Nagwek2"/>
              <w:rPr>
                <w:rFonts w:ascii="Times New Roman" w:hAnsi="Times New Roman" w:cs="Times New Roman"/>
                <w:i w:val="0"/>
              </w:rPr>
            </w:pPr>
            <w:r w:rsidRPr="00683DC7">
              <w:rPr>
                <w:rFonts w:ascii="Times New Roman" w:hAnsi="Times New Roman" w:cs="Times New Roman"/>
                <w:i w:val="0"/>
              </w:rPr>
              <w:t xml:space="preserve">                          </w:t>
            </w:r>
            <w:r w:rsidR="009E0293" w:rsidRPr="00683DC7">
              <w:rPr>
                <w:rFonts w:ascii="Times New Roman" w:hAnsi="Times New Roman" w:cs="Times New Roman"/>
                <w:i w:val="0"/>
              </w:rPr>
              <w:t xml:space="preserve">ul. </w:t>
            </w:r>
            <w:r w:rsidR="004B5A62" w:rsidRPr="004B5A62">
              <w:rPr>
                <w:rFonts w:ascii="Times New Roman" w:hAnsi="Times New Roman" w:cs="Times New Roman"/>
                <w:i w:val="0"/>
              </w:rPr>
              <w:t>Jagiellońska  8</w:t>
            </w:r>
          </w:p>
          <w:p w:rsidR="009E0293" w:rsidRPr="002E033C" w:rsidRDefault="00683DC7" w:rsidP="002E03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4B5A6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B5A62" w:rsidRPr="004B5A62">
              <w:rPr>
                <w:b/>
                <w:sz w:val="28"/>
                <w:szCs w:val="28"/>
              </w:rPr>
              <w:t>64-234 Przemęt</w:t>
            </w:r>
            <w:r w:rsidR="004B5A62" w:rsidRPr="004B5A62">
              <w:t xml:space="preserve"> </w:t>
            </w:r>
          </w:p>
          <w:p w:rsidR="009E0293" w:rsidRPr="002E033C" w:rsidRDefault="009E0293" w:rsidP="002E033C">
            <w:pPr>
              <w:jc w:val="both"/>
            </w:pPr>
          </w:p>
          <w:p w:rsidR="008A4F3F" w:rsidRPr="002E033C" w:rsidRDefault="008A4F3F" w:rsidP="002E033C">
            <w:pPr>
              <w:jc w:val="both"/>
              <w:rPr>
                <w:b/>
                <w:bCs w:val="0"/>
                <w:sz w:val="28"/>
              </w:rPr>
            </w:pPr>
          </w:p>
        </w:tc>
      </w:tr>
      <w:tr w:rsidR="008A4F3F" w:rsidRPr="002E033C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  <w:rPr>
                <w:b/>
                <w:bCs w:val="0"/>
              </w:rPr>
            </w:pPr>
            <w:bookmarkStart w:id="0" w:name="_GoBack"/>
            <w:bookmarkEnd w:id="0"/>
            <w:r w:rsidRPr="002E033C">
              <w:rPr>
                <w:b/>
                <w:bCs w:val="0"/>
              </w:rPr>
              <w:t>Zawartość :</w:t>
            </w:r>
          </w:p>
          <w:p w:rsidR="008A4F3F" w:rsidRPr="00DB76DE" w:rsidRDefault="008A4F3F" w:rsidP="00DB76DE">
            <w:pPr>
              <w:pStyle w:val="Nagwek1"/>
              <w:jc w:val="left"/>
              <w:rPr>
                <w:b/>
                <w:sz w:val="24"/>
              </w:rPr>
            </w:pPr>
            <w:r w:rsidRPr="00DB76DE">
              <w:rPr>
                <w:b/>
                <w:sz w:val="24"/>
              </w:rPr>
              <w:t>W –  00.00 W</w:t>
            </w:r>
            <w:r w:rsidR="004A1249" w:rsidRPr="00DB76DE">
              <w:rPr>
                <w:b/>
                <w:sz w:val="24"/>
              </w:rPr>
              <w:t>ymagania ogólne</w:t>
            </w:r>
          </w:p>
          <w:p w:rsidR="008A4F3F" w:rsidRDefault="008A4F3F" w:rsidP="00DB76DE">
            <w:pPr>
              <w:pStyle w:val="Nagwek1"/>
              <w:jc w:val="left"/>
              <w:rPr>
                <w:b/>
                <w:sz w:val="24"/>
              </w:rPr>
            </w:pPr>
            <w:r w:rsidRPr="00DB76DE">
              <w:rPr>
                <w:b/>
                <w:sz w:val="24"/>
              </w:rPr>
              <w:t>B  -  01.00.00 Roboty rozbiórkowe</w:t>
            </w:r>
          </w:p>
          <w:p w:rsidR="00DB76DE" w:rsidRDefault="00DB76DE" w:rsidP="00DB76DE">
            <w:pPr>
              <w:rPr>
                <w:b/>
                <w:szCs w:val="19"/>
              </w:rPr>
            </w:pPr>
            <w:r w:rsidRPr="002E033C">
              <w:rPr>
                <w:b/>
                <w:szCs w:val="19"/>
              </w:rPr>
              <w:t>B  -  0</w:t>
            </w:r>
            <w:r>
              <w:rPr>
                <w:b/>
                <w:szCs w:val="19"/>
              </w:rPr>
              <w:t>2</w:t>
            </w:r>
            <w:r w:rsidRPr="002E033C">
              <w:rPr>
                <w:b/>
                <w:szCs w:val="19"/>
              </w:rPr>
              <w:t xml:space="preserve">.00.00 Roboty </w:t>
            </w:r>
            <w:r>
              <w:rPr>
                <w:b/>
                <w:szCs w:val="19"/>
              </w:rPr>
              <w:t xml:space="preserve">ciesielskie </w:t>
            </w:r>
          </w:p>
          <w:p w:rsidR="00B66E08" w:rsidRPr="00DB76DE" w:rsidRDefault="00C12915" w:rsidP="00DB76DE">
            <w:pPr>
              <w:rPr>
                <w:b/>
              </w:rPr>
            </w:pPr>
            <w:r w:rsidRPr="00DB76DE">
              <w:rPr>
                <w:b/>
              </w:rPr>
              <w:t xml:space="preserve">B  -  </w:t>
            </w:r>
            <w:r w:rsidR="00EC2EA5" w:rsidRPr="00DB76DE">
              <w:rPr>
                <w:b/>
              </w:rPr>
              <w:t>0</w:t>
            </w:r>
            <w:r w:rsidR="00DB76DE" w:rsidRPr="00DB76DE">
              <w:rPr>
                <w:b/>
              </w:rPr>
              <w:t>3</w:t>
            </w:r>
            <w:r w:rsidRPr="00DB76DE">
              <w:rPr>
                <w:b/>
              </w:rPr>
              <w:t xml:space="preserve">.00.00 Roboty </w:t>
            </w:r>
            <w:r w:rsidR="00D432DF" w:rsidRPr="00DB76DE">
              <w:rPr>
                <w:b/>
              </w:rPr>
              <w:t xml:space="preserve">ogólnobudowlane    </w:t>
            </w:r>
            <w:r w:rsidR="00B66E08" w:rsidRPr="00DB76DE">
              <w:rPr>
                <w:b/>
              </w:rPr>
              <w:t xml:space="preserve"> </w:t>
            </w:r>
          </w:p>
          <w:p w:rsidR="004144C2" w:rsidRPr="002E033C" w:rsidRDefault="00DB76DE" w:rsidP="00DB76DE">
            <w:pPr>
              <w:spacing w:line="360" w:lineRule="auto"/>
              <w:jc w:val="both"/>
            </w:pPr>
            <w:r w:rsidRPr="002E033C">
              <w:rPr>
                <w:b/>
                <w:szCs w:val="19"/>
              </w:rPr>
              <w:t>B  -  0</w:t>
            </w:r>
            <w:r>
              <w:rPr>
                <w:b/>
                <w:szCs w:val="19"/>
              </w:rPr>
              <w:t>4</w:t>
            </w:r>
            <w:r w:rsidRPr="002E033C">
              <w:rPr>
                <w:b/>
                <w:szCs w:val="19"/>
              </w:rPr>
              <w:t xml:space="preserve">00.00 Roboty </w:t>
            </w:r>
            <w:r>
              <w:rPr>
                <w:b/>
                <w:szCs w:val="19"/>
              </w:rPr>
              <w:t>o</w:t>
            </w:r>
            <w:r>
              <w:rPr>
                <w:b/>
                <w:szCs w:val="19"/>
              </w:rPr>
              <w:t>dgromowe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  <w:rPr>
                <w:b/>
                <w:bCs w:val="0"/>
              </w:rPr>
            </w:pPr>
          </w:p>
        </w:tc>
      </w:tr>
      <w:tr w:rsidR="008A4F3F" w:rsidRPr="002E033C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  <w:rPr>
                <w:b/>
                <w:bCs w:val="0"/>
              </w:rPr>
            </w:pPr>
          </w:p>
          <w:p w:rsidR="008A4F3F" w:rsidRPr="002E033C" w:rsidRDefault="008A4F3F" w:rsidP="002E033C">
            <w:pPr>
              <w:pStyle w:val="Nagwek4"/>
              <w:jc w:val="both"/>
              <w:rPr>
                <w:rFonts w:ascii="Times New Roman" w:hAnsi="Times New Roman" w:cs="Times New Roman"/>
              </w:rPr>
            </w:pPr>
            <w:r w:rsidRPr="002E033C">
              <w:rPr>
                <w:rFonts w:ascii="Times New Roman" w:hAnsi="Times New Roman" w:cs="Times New Roman"/>
              </w:rPr>
              <w:t>Opracował: Remigiusz Kabat</w:t>
            </w:r>
          </w:p>
          <w:p w:rsidR="006445AA" w:rsidRPr="006445AA" w:rsidRDefault="006445AA" w:rsidP="006445A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6445AA">
              <w:rPr>
                <w:b/>
                <w:snapToGrid w:val="0"/>
                <w:sz w:val="22"/>
                <w:szCs w:val="22"/>
              </w:rPr>
              <w:t>ul. Podgórna 1    Karpicko</w:t>
            </w:r>
          </w:p>
          <w:p w:rsidR="006445AA" w:rsidRPr="006445AA" w:rsidRDefault="006445AA" w:rsidP="006445A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6445AA">
              <w:rPr>
                <w:b/>
                <w:snapToGrid w:val="0"/>
                <w:sz w:val="22"/>
                <w:szCs w:val="22"/>
              </w:rPr>
              <w:t>64-200 Wolsztyn</w:t>
            </w:r>
          </w:p>
          <w:p w:rsidR="008A4F3F" w:rsidRDefault="006445AA" w:rsidP="006445AA">
            <w:pPr>
              <w:jc w:val="both"/>
              <w:rPr>
                <w:b/>
                <w:sz w:val="22"/>
                <w:szCs w:val="22"/>
              </w:rPr>
            </w:pPr>
            <w:r w:rsidRPr="006445AA">
              <w:rPr>
                <w:b/>
                <w:snapToGrid w:val="0"/>
                <w:sz w:val="22"/>
                <w:szCs w:val="22"/>
              </w:rPr>
              <w:t>upr. bud. 23/91/</w:t>
            </w:r>
            <w:proofErr w:type="spellStart"/>
            <w:r w:rsidRPr="006445AA">
              <w:rPr>
                <w:b/>
                <w:snapToGrid w:val="0"/>
                <w:sz w:val="22"/>
                <w:szCs w:val="22"/>
              </w:rPr>
              <w:t>Zg</w:t>
            </w:r>
            <w:proofErr w:type="spellEnd"/>
            <w:r w:rsidRPr="006445AA">
              <w:rPr>
                <w:b/>
                <w:snapToGrid w:val="0"/>
                <w:sz w:val="22"/>
                <w:szCs w:val="22"/>
              </w:rPr>
              <w:t xml:space="preserve">   </w:t>
            </w:r>
            <w:r w:rsidRPr="006445AA">
              <w:rPr>
                <w:b/>
                <w:sz w:val="22"/>
                <w:szCs w:val="22"/>
              </w:rPr>
              <w:t>WKP/BO/1851/01</w:t>
            </w:r>
          </w:p>
          <w:p w:rsidR="006445AA" w:rsidRPr="006445AA" w:rsidRDefault="006445AA" w:rsidP="006445AA">
            <w:pPr>
              <w:jc w:val="both"/>
              <w:rPr>
                <w:b/>
                <w:sz w:val="22"/>
                <w:szCs w:val="22"/>
              </w:rPr>
            </w:pPr>
          </w:p>
          <w:p w:rsidR="00D432DF" w:rsidRPr="00741A54" w:rsidRDefault="00B26973" w:rsidP="006445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B76DE">
              <w:rPr>
                <w:b/>
              </w:rPr>
              <w:t>1.</w:t>
            </w:r>
            <w:r>
              <w:rPr>
                <w:b/>
              </w:rPr>
              <w:t>0</w:t>
            </w:r>
            <w:r w:rsidR="00DB76DE">
              <w:rPr>
                <w:b/>
              </w:rPr>
              <w:t>9</w:t>
            </w:r>
            <w:r>
              <w:rPr>
                <w:b/>
              </w:rPr>
              <w:t>.2020r.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3F" w:rsidRPr="002E033C" w:rsidRDefault="008A4F3F" w:rsidP="002E033C">
            <w:pPr>
              <w:jc w:val="both"/>
            </w:pPr>
          </w:p>
        </w:tc>
      </w:tr>
    </w:tbl>
    <w:p w:rsidR="008A4F3F" w:rsidRPr="002E033C" w:rsidRDefault="008A4F3F" w:rsidP="002E033C">
      <w:pPr>
        <w:jc w:val="both"/>
      </w:pPr>
    </w:p>
    <w:p w:rsidR="00A12564" w:rsidRPr="002E033C" w:rsidRDefault="00A12564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A96AD2" w:rsidRDefault="00A96AD2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432DF" w:rsidRDefault="00D432DF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432DF" w:rsidRDefault="00D432DF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432DF" w:rsidRDefault="00D432DF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432DF" w:rsidRDefault="00D432DF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432DF" w:rsidRPr="002E033C" w:rsidRDefault="00D432DF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E06BAA" w:rsidRDefault="00E06BAA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4144C2" w:rsidRPr="002E033C" w:rsidRDefault="004144C2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E06BAA" w:rsidRPr="002E033C" w:rsidRDefault="00E06BAA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A96AD2" w:rsidRDefault="00A96AD2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4B5A62" w:rsidRDefault="004B5A62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4B5A62" w:rsidRPr="002E033C" w:rsidRDefault="004B5A62" w:rsidP="002E033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9E0293" w:rsidRPr="002E033C" w:rsidRDefault="009E0293" w:rsidP="002E033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2E033C">
        <w:rPr>
          <w:b/>
          <w:color w:val="000000"/>
        </w:rPr>
        <w:lastRenderedPageBreak/>
        <w:t>SPECYFIKACJA TECHNICZNA WYKONANIA I ODBIORU ROBÓT BUDOWLANYCH</w:t>
      </w:r>
    </w:p>
    <w:p w:rsidR="009E0293" w:rsidRPr="002E033C" w:rsidRDefault="00747925" w:rsidP="002E033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2E033C">
        <w:rPr>
          <w:b/>
          <w:color w:val="000000"/>
        </w:rPr>
        <w:t>W</w:t>
      </w:r>
      <w:r w:rsidR="009E0293" w:rsidRPr="002E033C">
        <w:rPr>
          <w:b/>
          <w:color w:val="000000"/>
        </w:rPr>
        <w:t>.00.00 Wymagania ogólne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1. WST</w:t>
      </w:r>
      <w:r w:rsidR="00747925" w:rsidRPr="00DB76DE">
        <w:rPr>
          <w:b/>
          <w:color w:val="000000"/>
          <w:sz w:val="22"/>
          <w:szCs w:val="22"/>
          <w:u w:val="single"/>
        </w:rPr>
        <w:t>Ę</w:t>
      </w:r>
      <w:r w:rsidRPr="00DB76DE">
        <w:rPr>
          <w:b/>
          <w:color w:val="000000"/>
          <w:sz w:val="22"/>
          <w:szCs w:val="22"/>
          <w:u w:val="single"/>
        </w:rPr>
        <w:t>P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1.1. Przedmiot ST</w:t>
      </w:r>
    </w:p>
    <w:p w:rsidR="001C6952" w:rsidRPr="00686DDA" w:rsidRDefault="009E0293" w:rsidP="001C6952">
      <w:pPr>
        <w:jc w:val="both"/>
        <w:rPr>
          <w:rStyle w:val="Pogrubienie"/>
          <w:sz w:val="22"/>
          <w:szCs w:val="22"/>
        </w:rPr>
      </w:pPr>
      <w:r w:rsidRPr="00686DDA">
        <w:rPr>
          <w:color w:val="000000"/>
          <w:sz w:val="22"/>
          <w:szCs w:val="22"/>
        </w:rPr>
        <w:t>Przedmiotem niniejszej specyfikacji technicznej (ST) są wymagania ogólne dotyczące wykonania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odbioru robót związanych z </w:t>
      </w:r>
      <w:r w:rsidRPr="00686DDA">
        <w:rPr>
          <w:b/>
          <w:color w:val="000000"/>
          <w:sz w:val="22"/>
          <w:szCs w:val="22"/>
        </w:rPr>
        <w:t>„</w:t>
      </w:r>
      <w:r w:rsidR="004B5A62" w:rsidRPr="00686DDA">
        <w:rPr>
          <w:b/>
          <w:color w:val="000000"/>
          <w:sz w:val="22"/>
          <w:szCs w:val="22"/>
        </w:rPr>
        <w:t>Wymianą pokrycia dachowego na budynku sali wiejskiej w Siekowie   działka nr  ew. 521/1</w:t>
      </w:r>
      <w:r w:rsidR="001C6952" w:rsidRPr="00686DDA">
        <w:rPr>
          <w:rStyle w:val="Pogrubienie"/>
          <w:sz w:val="22"/>
          <w:szCs w:val="22"/>
        </w:rPr>
        <w:t>”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1.2. Zakres stosowania ST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Niniejsza specyfikacja techniczna jest stosowana jako dokument przetargowy i kontraktowy przy zlecaniu i realizacji robót wymienionych w pkt. 1.1.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1.3. Zakres robót objętych ST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Ustalenia zawarte w niniejszej specyfikacji obejmują wymagania ogólne, wspólne dla robót objętych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specyfikacjami technicznymi.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Grupy: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- 45.1 - Przygotowanie terenu pod budowę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- 45.2 - Roboty budowlane w zakresie wznoszenia kompletnych obiektów budowlanych lub ich części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oraz roboty w zakresie inżynierii lądowej i wodnej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- 45.3 - Roboty w zakresie instalacji budowlanych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- 45.4 - Roboty wykończeniowe w zakresie obiektów budowlanych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Projektowane prace </w:t>
      </w:r>
      <w:r w:rsidR="00A12564" w:rsidRPr="00686DDA">
        <w:rPr>
          <w:color w:val="000000"/>
          <w:sz w:val="22"/>
          <w:szCs w:val="22"/>
        </w:rPr>
        <w:t>budowlane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R</w:t>
      </w:r>
      <w:r w:rsidR="00A12564" w:rsidRPr="00686DDA">
        <w:rPr>
          <w:color w:val="000000"/>
          <w:sz w:val="22"/>
          <w:szCs w:val="22"/>
        </w:rPr>
        <w:t xml:space="preserve">ozbiórka </w:t>
      </w:r>
      <w:r w:rsidR="004B5A62" w:rsidRPr="00686DDA">
        <w:rPr>
          <w:color w:val="000000"/>
          <w:sz w:val="22"/>
          <w:szCs w:val="22"/>
        </w:rPr>
        <w:t xml:space="preserve">pokrycia dachowego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- </w:t>
      </w:r>
      <w:r w:rsidR="004B5A62" w:rsidRPr="00686DDA">
        <w:rPr>
          <w:color w:val="000000"/>
          <w:sz w:val="22"/>
          <w:szCs w:val="22"/>
        </w:rPr>
        <w:t xml:space="preserve">Rozbiórka opierzeń , rynien i rur spadowych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- </w:t>
      </w:r>
      <w:r w:rsidR="00A12564" w:rsidRPr="00686DDA">
        <w:rPr>
          <w:color w:val="000000"/>
          <w:sz w:val="22"/>
          <w:szCs w:val="22"/>
        </w:rPr>
        <w:t>W</w:t>
      </w:r>
      <w:r w:rsidR="004B5A62" w:rsidRPr="00686DDA">
        <w:rPr>
          <w:color w:val="000000"/>
          <w:sz w:val="22"/>
          <w:szCs w:val="22"/>
        </w:rPr>
        <w:t>ymiana elementów konstrukcyjnych dachu:</w:t>
      </w:r>
      <w:r w:rsidR="000606E2" w:rsidRPr="00686DDA">
        <w:rPr>
          <w:color w:val="000000"/>
          <w:sz w:val="22"/>
          <w:szCs w:val="22"/>
        </w:rPr>
        <w:t xml:space="preserve"> koniec krokwi ; podwaliny, zastrzały, słupy </w:t>
      </w:r>
    </w:p>
    <w:p w:rsidR="00A12564" w:rsidRPr="00686DDA" w:rsidRDefault="00A12564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- </w:t>
      </w:r>
      <w:r w:rsidR="000606E2" w:rsidRPr="00686DDA">
        <w:rPr>
          <w:color w:val="000000"/>
          <w:sz w:val="22"/>
          <w:szCs w:val="22"/>
        </w:rPr>
        <w:t xml:space="preserve">Impregnacja ogniochronna konstrukcji drewnianej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- </w:t>
      </w:r>
      <w:r w:rsidR="000606E2" w:rsidRPr="00686DDA">
        <w:rPr>
          <w:color w:val="000000"/>
          <w:sz w:val="22"/>
          <w:szCs w:val="22"/>
        </w:rPr>
        <w:t xml:space="preserve">Wykonanie naprawy kominów  </w:t>
      </w:r>
    </w:p>
    <w:p w:rsidR="00CF0183" w:rsidRPr="00686DDA" w:rsidRDefault="00CF018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</w:t>
      </w:r>
      <w:r w:rsidR="000606E2" w:rsidRPr="00686DDA">
        <w:rPr>
          <w:color w:val="000000"/>
          <w:sz w:val="22"/>
          <w:szCs w:val="22"/>
        </w:rPr>
        <w:t xml:space="preserve">miana instalacji odgromowej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1.4. Charakterystyka przedsięwzięcia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ADRES INWESTYCJI</w:t>
      </w:r>
    </w:p>
    <w:p w:rsidR="00B2697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OBIEKT: </w:t>
      </w:r>
      <w:r w:rsidR="00683DC7" w:rsidRPr="00686DDA">
        <w:rPr>
          <w:color w:val="000000"/>
          <w:sz w:val="22"/>
          <w:szCs w:val="22"/>
        </w:rPr>
        <w:t>Budynek</w:t>
      </w:r>
      <w:r w:rsidR="001C6952" w:rsidRPr="00686DDA">
        <w:rPr>
          <w:color w:val="000000"/>
          <w:sz w:val="22"/>
          <w:szCs w:val="22"/>
        </w:rPr>
        <w:t xml:space="preserve"> </w:t>
      </w:r>
      <w:r w:rsidR="000606E2" w:rsidRPr="00686DDA">
        <w:rPr>
          <w:color w:val="000000"/>
          <w:sz w:val="22"/>
          <w:szCs w:val="22"/>
        </w:rPr>
        <w:t xml:space="preserve">sali wiejskiej </w:t>
      </w:r>
      <w:r w:rsidR="00B26973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ADRES: </w:t>
      </w:r>
      <w:r w:rsidR="000606E2" w:rsidRPr="00686DDA">
        <w:rPr>
          <w:color w:val="000000"/>
          <w:sz w:val="22"/>
          <w:szCs w:val="22"/>
        </w:rPr>
        <w:t xml:space="preserve"> Siekowo   Gmina Przemęt </w:t>
      </w:r>
      <w:r w:rsidR="001C6952" w:rsidRPr="00686DDA">
        <w:rPr>
          <w:color w:val="000000"/>
          <w:sz w:val="22"/>
          <w:szCs w:val="22"/>
        </w:rPr>
        <w:t xml:space="preserve">  </w:t>
      </w:r>
    </w:p>
    <w:p w:rsidR="001C6952" w:rsidRPr="00686DDA" w:rsidRDefault="001C6952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               (działka nr ew. 5</w:t>
      </w:r>
      <w:r w:rsidR="000606E2" w:rsidRPr="00686DDA">
        <w:rPr>
          <w:color w:val="000000"/>
          <w:sz w:val="22"/>
          <w:szCs w:val="22"/>
        </w:rPr>
        <w:t>21/</w:t>
      </w:r>
      <w:r w:rsidRPr="00686DDA">
        <w:rPr>
          <w:color w:val="000000"/>
          <w:sz w:val="22"/>
          <w:szCs w:val="22"/>
        </w:rPr>
        <w:t>1)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 Określenia podstawowe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Ilekroć w ST jest mowa o: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1.5.1. obiekcie budowlanym - należy przez to rozumieć: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budynek wraz z instalacjami i urządzeniami technicznymi,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budowle stanowiąca całość techniczno-użytkowa wraz z instalacjami i urządzeniami,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1.5.2. budynku - należy przez to rozumieć taki obiekt budowlany, który jest trwale związany z gruntem,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wydzielony z przestrzeni za pomocą przegród budowlanych oraz posiada fundamenty i dach.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1.5.3. budowie - należy przez to rozumieć wykonanie obiektu budowlanego w określonym miejscu, 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także odbudowę, rozbudowę. nadbudowę obiektu budowlanego.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1.5.4. robotach budowlanych - należy przez to rozumieć budowę, a także prace polegające na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przebudowie, montażu, remoncie lub rozbiórce obiektu budowlanego.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1.5.5. remoncie - należy przez to rozumieć wykonywanie w istniejącym obiekcie budowlanym robót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budowlanych polegających na odtworzeniu stanu pierwotnego, a nie stanowiących bieżącej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konserwacji.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1.5.6. urządzeniach budowlanych - należy przez to rozumieć urządzenia techniczne związane z obiektem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budowlanym zapewniające możliwość ubytkowania obiektu zgodnie z jego przeznaczeniem, jak</w:t>
      </w:r>
      <w:r w:rsidR="002E033C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>przyłącza i urządzenia instalacyjne, w tym służące oczyszczaniu lub gromadzeniu ścieków, a także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przejazdy, ogrodzenia, place postojowe i place pod śmietniki.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1.5.7. terenie budowy - należy przez to rozumieć przestrzeń, w której prowadzone są roboty budowlane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wraz z przestrzenia zajmowana przez urządzenia zaplecza budowy.</w:t>
      </w:r>
    </w:p>
    <w:p w:rsidR="00D4030E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1.5.8. prawie do dysponowania nieruchomością na cele budowlane - należy przez to rozumieć tytuł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prawny wynikający z prawa własności, ubytkowania wieczystego, zarządu, ograniczonego prawa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rzeczowego albo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stosunku zobowiązaniowego, prze widującego uprawnienia do wykonywania robót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1.5.9. pozwoleniu na budowę - należy przez to rozumieć decyzje administracyjna zezwalająca na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rozpoczęcie i prowadzenie budowy lub wykonywanie robót budowlanych innych ni_ budowa obiektu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1.5.10. dokumentacji budowy - należy przez to rozumieć pozwolenie na budowę wraz z załączonym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projektem budowlanym. dziennik budowy. protokoły odbiorów częściowych i końcowych, w miarę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potrzeby, rysunki i opisy służące realizacji obiektu, operaty geodezyjne i książkę obmiarów, a 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przypadku realizacji obiektów metoda montażu - także dziennik montażu.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lastRenderedPageBreak/>
        <w:t>1.5.11. dokumentacji powykonawczej - należy przez to rozumieć dokumentacje budowy z naniesionymi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zmianami dokonanymi w toku wykonywania robót oraz geodezyjnymi pomiarami powykonawczymi.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1.5.12. terenie zamkniętym - należy przez to rozumieć teren zamknięty, o którym mowa w przepisach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prawa geodezyjnego i kartograficznego: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1.5.13. aprobacie technicznej - należy przez to rozumieć pozytywna ocenę techniczna wyrobu,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stwierdzająca jego przydatność do stosowania w budownictwie.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1.5.14. właściwym organie - należy przez to rozumieć organ nadzoru architektoniczno-budowlanego lub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organ specjalistycznego nadzoru budowlanego, stosownie do ich właściwości określonych w rozdziale 8.</w:t>
      </w:r>
    </w:p>
    <w:p w:rsidR="002E033C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1.5.15. wyrobie budowlanym - należy przez to rozumieć wyrób w rozumieniu przepisów o ocenie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zgodności, wytworzony w celu wbudowania, wmontowania, zainstalowania lub zastosowania w sposób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trwały w obiekcie budowlanym, wprowadzany do obrotu jako wyrób pojedynczy lub jako zestaw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wyborów do stosowania we wzajemnym połączeniu stanowiącym integralna całość użytkowa.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1.5.16. organie samorządu zawodowego - należy przez to rozumieć organy określone w ustawie z dnia 15 grudnia 2000 r. o samorządach zawodowych architektów, inżynierów budownictwa oraz urbanistów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(Dz. U. z 2001 r. Nr 5, poz. 42 </w:t>
      </w:r>
      <w:r w:rsidR="002E033C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 xml:space="preserve">z </w:t>
      </w:r>
      <w:proofErr w:type="spellStart"/>
      <w:r w:rsidRPr="00686DDA">
        <w:rPr>
          <w:color w:val="000000"/>
          <w:sz w:val="22"/>
          <w:szCs w:val="22"/>
        </w:rPr>
        <w:t>pó</w:t>
      </w:r>
      <w:r w:rsidR="002E033C" w:rsidRPr="00686DDA">
        <w:rPr>
          <w:color w:val="000000"/>
          <w:sz w:val="22"/>
          <w:szCs w:val="22"/>
        </w:rPr>
        <w:t>ź</w:t>
      </w:r>
      <w:r w:rsidRPr="00686DDA">
        <w:rPr>
          <w:color w:val="000000"/>
          <w:sz w:val="22"/>
          <w:szCs w:val="22"/>
        </w:rPr>
        <w:t>n</w:t>
      </w:r>
      <w:proofErr w:type="spellEnd"/>
      <w:r w:rsidRPr="00686DDA">
        <w:rPr>
          <w:color w:val="000000"/>
          <w:sz w:val="22"/>
          <w:szCs w:val="22"/>
        </w:rPr>
        <w:t>. zm.).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1.5.17. obszarze oddziaływania obiektu - należy przez to rozumieć teren wyznaczony w otoczeniu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budowlanym na podstawie przepisów odrębnych, wprowadzających związane z tym obiektem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ograniczenia w zagospodarowaniu tego terenu.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1.5.18. opłacie - należy przez to rozumieć kwotę należności wnoszona przez zobowiązanego za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określone ustawa obowiązkowe kontrole dokonywane przez właściwy organ.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1.5.19. dzienniku budowy - należy przez to rozumieć dziennik wydany przez właściwy organ zgodnie 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obowiązującymi przepisami, stanowiący urzędowy dokument przebiegu robót budowlanych oraz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zdarzeń i okoliczności zachodzących w czasie wykonywania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1.5.20. kierowniku budowy - osoba wyznaczona przez Wykonawcę robót, upoważniona do kierowania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robotami i do występowania w jego imieniu w sprawach realizacji kontraktu, ponosząca ustawowa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odpowiedzialność za prowadzona budowę.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1.5.21. rejestrze obmiarów - należy przez to rozumieć - akceptowana przez Inspektora nadzoru książkę 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ponumerowanymi stronami, służąca do wpisywania przez Wykonawcę obmiaru dokonanych robót 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formie wyliczeń, szkiców i ewentualnie dodatkowych załączników. Wpisy w rejestrze obmiarów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podlegają potwierdzeniu przez Inspektora nadzoru budowlanego.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1.5.22. laboratorium - należy przez to rozumieć laboratorium jednostki naukowej, zamawiającego,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wykonawcy lub inne laboratorium badawcze zaakceptowane przez Zamawiającego, niezbędne do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przeprowadzania niezbędnych badan i prób związanych z ocena jakości stosowanych wyrobów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budowlanych oraz rodzajów prowadzonych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1.5.23. materiałach - należy przez to rozumieć wszelkie materiały naturalne i wytwarzane jak równie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różne tworzywa i wyroby niezbędne do wykonania robót, zgodnie z dokumentacja projektowa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specyfikacjami technicznymi zaakceptowane przez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1.5.24. odpowiedniej zgodności - należy przez to rozumieć zgodność wykonanych robót dopuszczalnymi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tolerancjami, a jeśli granice tolerancji nie zostały określone z przeciętnymi tolerancjami przyjmowanymi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zwyczajowo dla danego rodzaju robót budowlanych.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1.5.25. poleceniu Inspektora nadzoru - należy przez to rozumieć wszelkie polecenia przekazane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Wykonawcy przez Inspektora nadzoru w formie pisemnej dotyczące sposobu realizacji robót lub innych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spraw związanych z prowadzeniem budowy.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1.5.26. projektancie - należy przez to rozumieć uprawniona osobę prawna lub fizyczna będąca autorem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dokumentacji projektowej.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1.5.27. rekultywacji - należy przez to rozumieć roboty mające na celu uporządkowanie i przywrócenie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pierwotnych funkcji terenu naruszonego w czasie realizacji budowy lub robót budowlanych.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1.5.28. przedmiarze robót - należy przez to rozumieć zestawienie przewidzianych do wykonania robót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według technologicznej kolejności ich wykonania wraz z obliczeniem i podaniem ilości robót 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ustalonych jednostkach przedmiarowych.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1.5.29. części obiektu lub etapie wykonania - należy przez to rozumieć cześć obiektu budowlanego zdolna do spełniania przewidywanych funkcji techniczno-użytkowych i możliwa do odebrania i przekazania do eksploatacji.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1.5.30. ustaleniach technicznych - należy przez to rozumieć ustalenia podane w normach, aprobatach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technicznych i specyfikacjach technicznych.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 Ogólne wymagania dotyczące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robót jest odpowiedzialny za jakość ich wykonania oraz za ich zgodność z dokumentacja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projektowa, ST i poleceniami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1.6.1. Przekazanie terenu budowy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Zamawiający, w terminie określonym w dokumentach umowy przekaże Wykonawcy teren budowy wraz ze wszystkimi wymaganymi uzgodnieniami prawnymi i administracyjnymi, poda lokalizacje i współrzędne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punktów </w:t>
      </w:r>
      <w:r w:rsidRPr="00686DDA">
        <w:rPr>
          <w:color w:val="000000"/>
          <w:sz w:val="22"/>
          <w:szCs w:val="22"/>
        </w:rPr>
        <w:lastRenderedPageBreak/>
        <w:t>głównych obiektu oraz reperów. przekaże dziennik budowy oraz dwa egzemplarze dokumentacji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projektowej i dwa komplety ST.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Na Wykonawcy spoczywa odpowiedzialność za ochronę przekazanych mu punktów pomiarowych do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chwili odbioru końcowego robót. Uszkodzone lub zniszczone punkty pomiarowe Wykonawca odtworzy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utrwali na własny koszt.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1.6.2. Dokumentacja projektowa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Przekazana dokumentacja projektowa ma zawierać opis, cześć graficzna. obliczenia i dokumenty,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zgodne z wykazem podanym w szczegółowych warunkach umowy, uwzgledniającym podział na dokumentację projektową: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dostarczona przez Zamawiającego,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sporządzona przez Wykonawcę.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1.6.3. Nazw</w:t>
      </w:r>
      <w:r w:rsidR="006128B9" w:rsidRPr="00686DDA">
        <w:rPr>
          <w:color w:val="000000"/>
          <w:sz w:val="22"/>
          <w:szCs w:val="22"/>
        </w:rPr>
        <w:t>a</w:t>
      </w:r>
      <w:r w:rsidRPr="00686DDA">
        <w:rPr>
          <w:color w:val="000000"/>
          <w:sz w:val="22"/>
          <w:szCs w:val="22"/>
        </w:rPr>
        <w:t xml:space="preserve"> i adres jednostk</w:t>
      </w:r>
      <w:r w:rsidR="006128B9" w:rsidRPr="00686DDA">
        <w:rPr>
          <w:color w:val="000000"/>
          <w:sz w:val="22"/>
          <w:szCs w:val="22"/>
        </w:rPr>
        <w:t xml:space="preserve">i </w:t>
      </w:r>
      <w:r w:rsidRPr="00686DDA">
        <w:rPr>
          <w:color w:val="000000"/>
          <w:sz w:val="22"/>
          <w:szCs w:val="22"/>
        </w:rPr>
        <w:t xml:space="preserve"> inwestycyjn</w:t>
      </w:r>
      <w:r w:rsidR="006128B9" w:rsidRPr="00686DDA">
        <w:rPr>
          <w:color w:val="000000"/>
          <w:sz w:val="22"/>
          <w:szCs w:val="22"/>
        </w:rPr>
        <w:t>ej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686DDA">
        <w:rPr>
          <w:b/>
          <w:color w:val="000000"/>
          <w:sz w:val="22"/>
          <w:szCs w:val="22"/>
        </w:rPr>
        <w:t>INWESTOR: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b/>
          <w:color w:val="010101"/>
          <w:sz w:val="22"/>
          <w:szCs w:val="22"/>
        </w:rPr>
      </w:pPr>
      <w:r w:rsidRPr="00686DDA">
        <w:rPr>
          <w:b/>
          <w:color w:val="010101"/>
          <w:sz w:val="22"/>
          <w:szCs w:val="22"/>
        </w:rPr>
        <w:t xml:space="preserve">Gmina </w:t>
      </w:r>
      <w:r w:rsidR="000606E2" w:rsidRPr="00686DDA">
        <w:rPr>
          <w:b/>
          <w:color w:val="010101"/>
          <w:sz w:val="22"/>
          <w:szCs w:val="22"/>
        </w:rPr>
        <w:t>Przemęt</w:t>
      </w:r>
      <w:r w:rsidR="00CF0183" w:rsidRPr="00686DDA">
        <w:rPr>
          <w:b/>
          <w:color w:val="010101"/>
          <w:sz w:val="22"/>
          <w:szCs w:val="22"/>
        </w:rPr>
        <w:t xml:space="preserve"> ul. </w:t>
      </w:r>
      <w:r w:rsidR="000606E2" w:rsidRPr="00686DDA">
        <w:rPr>
          <w:b/>
          <w:color w:val="010101"/>
          <w:sz w:val="22"/>
          <w:szCs w:val="22"/>
        </w:rPr>
        <w:t xml:space="preserve">Jagiellońska 8     </w:t>
      </w:r>
      <w:r w:rsidR="00CF0183" w:rsidRPr="00686DDA">
        <w:rPr>
          <w:b/>
          <w:color w:val="010101"/>
          <w:sz w:val="22"/>
          <w:szCs w:val="22"/>
        </w:rPr>
        <w:t xml:space="preserve"> 64-2</w:t>
      </w:r>
      <w:r w:rsidR="000606E2" w:rsidRPr="00686DDA">
        <w:rPr>
          <w:b/>
          <w:color w:val="010101"/>
          <w:sz w:val="22"/>
          <w:szCs w:val="22"/>
        </w:rPr>
        <w:t>34 Przemęt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1.6.4. Dokumentacja techniczna określająca przedmiot zamówienia i stanowiąca podstawę realizacji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• Cześć opisowa: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 Opis techniczny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• Cześć rysunkowa: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1.6.5. Zgodność robót z dokumentacja projektowa i ST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Dokumentacja projektowa, ST oraz dodatkowe dokumenty przekazane Wykonawcy przez Inspektora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 stanowią załączniki do umowy, a wymagania wyszczególnione w choćby jednym z nich są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obowiązujące dla Wykonawcy tak, jakby zawarte były w całej dokumentacji.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przypadku rozbieżności w ustaleniach poszczególnych dokumentów obowiązuje kolejność ich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ważności wymieniona w "Ogólnych warunkach umowy".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nie może wykorzystywać błędów lub opuszczeń w dokumentach kontraktowych, a o ich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wykryciu winien natychmiast powiadomić Inspektora nadzoru, który dokona odpowiednich zmian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poprawek.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przypadku stwierdzenia ewentualnych rozbieżności podane na rysunku wielkości liczbowe wymiarów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są ważniejsze od odczytu ze skali rysunków.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Wszystkie wykonane roboty i dostarczone materiały maja być zgodne z dokumentacja projektowa i ST.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Wielkości określone w dokumentacji projektowej i w ST będą uważane za wartości docelowe, od których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dopuszczalne są odchylenia w ramach określonego przedziału tolerancji. Cechy materiałów i elementów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budowli musza być jednorodne i wykazywać zgodność z określonymi wymaganiami, a rozrzuty tych cech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nie mogą przekraczać dopuszczalnego przedziału tolerancji.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przypadku. gdy dostarczane materiały lub wykonane roboty nie będą zgodne z dokumentacja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projektowa lub ST i maja wpływ na niezadowalająca jakość elementu budowli, to takie materiały zostaną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zastąpione innymi, a elementy budowli rozebrane i wykonane ponownie na koszt wykonawcy.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1.6.6. Zabezpieczenie terenu budowy</w:t>
      </w:r>
    </w:p>
    <w:p w:rsidR="00D4030E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jest zobowiązany do zabezpieczenia terenu budowy w okresie trwania realizacji kontraktu aż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 zakończenia i odbioru ostatecznego robót.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dostarczy. zainstaluje i będzie utrzymywać tymczasowe urządzenia zabezpieczające, w tym: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ogrodzenia. poręcze, oświetlenie. sygnały i znaki ostrzegawcze, dozorców. wszelkie inne środki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niezbędne do ochrony robót, wygody społeczności i innych.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Koszt zabezpieczenia terenu budowy nie podlega odrębnej zapłacie i przyjmuje się, że jest włączony w</w:t>
      </w:r>
      <w:r w:rsidR="002E033C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cenę umowna.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1.6.7. Ochrona środowiska w czasie wykonywania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ma obowiązek znać i stosować w czasie prowadzenia robót wszelkie przepisy dotyczące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ochrony środowiska naturalnego.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okresie trwania budowy i wykonywania robót wykończeniowych Wykonawca będzie: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utrzymywać teren budowy i wykopy w stanie bez wody stojącej,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podejmować wszelkie konieczne kroki mające na celu stosowanie się do przepisów i norm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dotyczących ochrony środowiska na terenie i wokół terenu budowy oraz będzie unikać uszkodzeń lub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uciążliwości dla osób lub własności społecznej, a wynikających ze skażenia, hałasu lub innych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przyczyn powstałych w następstwie jego sposobu działania.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1.6.8. Ochrona przeciwpożarowa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będzie przestrzegać przepisy ochrony przeciwpożarowej.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będzie utrzymywać sprawny sprzęt przeciwpożarowy, wymagany odpowiednimi przepisami,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 terenie baz produkcyjnych, w pomieszczeniach biurowych, mieszkalnych i magazynowych oraz 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maszynach i pojazdach.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Materiały łatwopalne będą składowane w sposób zgodny z odpowiednimi przepisami i zabezpieczone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przed dostępem osób trzecich.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będzie odpowiedzialny za wszelkie straty spowodowane pożarem wywołanym jako rezultat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realizacji robót albo przez personel wykonawcy.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1.6.9. Ochrona własności publicznej i prywatnej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odpowiada za ochronne instalacji i urządzeń zlokalizowanych na powierzchni terenu i pod jego poziomem, takie jak rurociągi, kable itp. Wykonawca zapewni właściwe oznaczenie i zabezpieczenie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przed uszkodzeniem tych instalacji i urządzeń w czasie trwania budowy.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 fakcie przypadkowego uszkodzenia tych instalacji Wykonawca bezzwłocznie powiadomi Inspektora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nadzoru i zainteresowanych użytkowników oraz będzie </w:t>
      </w:r>
      <w:r w:rsidRPr="00686DDA">
        <w:rPr>
          <w:color w:val="000000"/>
          <w:sz w:val="22"/>
          <w:szCs w:val="22"/>
        </w:rPr>
        <w:lastRenderedPageBreak/>
        <w:t>z nimi współpracował, dostarczając wszelkiej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pomocy potrzebnej przy dokonywaniu napraw. Wykonawca będzie odpowiadać za wszelkie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spowodowane przez jego działania uszkodzenia instalacji na powierzchni ziemi i urządzeń podziemnych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wykazanych w dokumentach dostarczonych mu przez Zamawiającego.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1.6.10 Bezpieczeństwo i higiena pracy.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Podczas realizacji robót wykonawca będzie przestrzegać przepisów dotyczących bezpieczeństwa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higieny pracy.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szczególności wykonawca ma obowiązek zadbać, aby personel nie wykonywał pracy w warunkach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niebezpiecznych, szkodliwych dla zdrowia oraz nie spełniających odpowiednich wymagań sanitarnych.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zapewni i będzie utrzymywał wszelkie urządzenia zabezpieczające, socjalne oraz sprzęt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odpowiednia odzież dla ochrony  życia i zdrowia osób zatrudnionych na budowie.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Uznaje się, że wszelkie koszty związane z wypełnieniem wymagań określonych powyżej nie podlegają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odrębnej zapłacie i są uwzględnione w cenie umownej.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1.6.11. Ochrona i utrzymanie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będzie odpowiedzialny za ochronę robót i za wszelkie materiały i urządzenia używane do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 od daty rozpoczęcia do daty odbioru ostatecznego.</w:t>
      </w:r>
      <w:r w:rsidR="002E033C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1.6.11. Stosowanie się do prawa i innych przepisów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zobowiązany jest znać wszelkie przepisy wydane przez organy administracji państwowej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samorządowej, które są w jakikolwiek sposób związane z robotami i będzie w pełni odpowiedzialny za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przestrzeganie tych praw, przepisów i wytycznych podczas prowadzenia robót. Np. rozporządzenie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Ministra Infrastruktury z dnia 6 lutego 2003 r. w sprawie bezpieczeństwa i higieny pracy podczas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wykonywania robót budowlanych (Dz. U. z dn. 19.03.2003 r. Nr 47, poz. 401).</w:t>
      </w:r>
      <w:r w:rsidR="002E033C" w:rsidRPr="00686DDA">
        <w:rPr>
          <w:color w:val="000000"/>
          <w:sz w:val="22"/>
          <w:szCs w:val="22"/>
        </w:rPr>
        <w:t xml:space="preserve"> </w:t>
      </w:r>
    </w:p>
    <w:p w:rsidR="00170B79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będzie przestrzegać praw patentowych i będzie w pełni odpowiedzialny za wypełnienie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wszelkich wymagań prawnych odnośnie wykorzystania opatentowanych urządzeń lub metod i w sposób</w:t>
      </w:r>
      <w:r w:rsidR="002E033C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>ciągły będzie informować Inspektora nadzoru o swoich działaniach, przedstawiając kopie zezwoleń i inne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odnośne dokumenty.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2. M</w:t>
      </w:r>
      <w:r w:rsidR="00B66E08" w:rsidRPr="00DB76DE">
        <w:rPr>
          <w:b/>
          <w:color w:val="000000"/>
          <w:sz w:val="22"/>
          <w:szCs w:val="22"/>
          <w:u w:val="single"/>
        </w:rPr>
        <w:t>ateriały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2.1. Źródła uzyskania materiałów do elementów konstrukcyjnych</w:t>
      </w:r>
    </w:p>
    <w:p w:rsidR="00D4030E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przedstawi Inspektorowi nadzoru szczegółowe informacje dotyczące, zamawiania lub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wydobywania materiałów i odpowiednie aprobaty techniczne lub świadectwa badan laboratoryjnych oraz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próbki do zatwierdzenia przez Inspektora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Wykonawca zobowiązany jest do prowadzenia ciągłych badan określonych w ST w celu udokumentowania, że materiały uzyskane z dopuszczalnego źródła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spełniają wymagania ST w czasie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postępu robót.</w:t>
      </w:r>
    </w:p>
    <w:p w:rsidR="002E033C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Pozostałe materiały budowlane powinny spełniać wymagania jakościowe określone Polskimi Normami,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aprobatami technicznymi, o których mowa w Specyfikacjach Technicznych (ST).</w:t>
      </w:r>
      <w:r w:rsidR="002E033C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2.2. Pozyskiwanie masowych materiałów pochodzenia miejscowego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odpowiada za uzyskanie pozwoleń od właścicieli i odnośnych władz na pozyskanie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materiałów z jakichkolwiek złóż miejscowych, włączając w to źródła wskazane przez Zamawiającego i jest zobowiązany dostarczyć Inspektorowi nadzoru wymagane dokumenty przed rozpoczęciem eksploatacji złoża.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przedstawi dokumentacje zawierająca raporty z badan terenowych i laboratoryjnych oraz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proponowana przez siebie metodę wydobycia i selekcji do zatwierdzenia Inspektorowi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ponosi odpowiedzialność za spełnienie wymagań ilościowych i jakościowych materiałów 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jakiegokolwiek złoża.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poniesie wszystkie koszty, a w tym: opłaty, wynagrodzenia i jakiekolwiek inne koszty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związane z dostarczeniem materiałów do robót, chyba że postanowienia ogólne lub szczegółowe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warunków umowy stanowią inaczej.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Eksploatacja źródeł materiałów będzie zgodna z wszelkimi regulacjami prawnymi obowiązującymi na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danym obszarze.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2.3. Materiały nie odpowiadające wymaganiom jakościowym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Materiały nie odpowiadające wymaganiom jakościowym zostaną przez Wykonawcę wywiezione z terenu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budowy, bądź złożone w miejscu wskazanym przez Inspektora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Każdy rodzaj robót, w którym znajdują się nie zbadane i nie zaakceptowane materiały, Wykonawca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wykonuje na własne ryzyko, licząc się z jego nieprzyjęciem i niezapłaceniem. 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2.4. Przechowywanie i składowanie materiałów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zapewni, aby tymczasowo składowane materiały, do czasu gdy będą one potrzebne do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robót, były zabezpieczone przed zanieczyszczeniem, zachowały swoja jakość i właściwość do robót i były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dostępne do kontroli przez Inspektora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Miejsca czasowego składowania materiałów będą zlokalizowane w obrębie terenu budowy w miejscach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uzgodnionych z Inspektorem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2.5. Wariantowe stosowanie materiałów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Jeśli dokumentacja projektowa lub ST przewidują możliwość zastosowania różnych rodzajów materiałów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 wykonywania poszczególnych elementów robót Wykonawca powiadomi Inspektora nadzoru 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zamiarze zastosowania konkretnego rodzaju materiału. Wybrany i zaakceptowany rodzaj materiału nie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może być później zamieniany bez zgody Inspektora nadzoru.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686DDA" w:rsidRDefault="00686DDA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lastRenderedPageBreak/>
        <w:t>3. S</w:t>
      </w:r>
      <w:r w:rsidR="00B66E08" w:rsidRPr="00DB76DE">
        <w:rPr>
          <w:b/>
          <w:color w:val="000000"/>
          <w:sz w:val="22"/>
          <w:szCs w:val="22"/>
          <w:u w:val="single"/>
        </w:rPr>
        <w:t>przęt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jest zobowiązany do używania jedynie takiego sprzętu, który nie spowoduje niekorzystnego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wpływu na jakość wykonywanych robót. Sprzęt używany do robót powinien być zgodny z oferta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Wykonawcy i powinien odpowiadać pod względem typów i ilości wskazaniom zawartym w ST, programie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zapewnienia jakości lub projekcie organizacji robót, zaakceptowanym przez Inspektora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Liczba i wydajność sprzętu będzie gwarantować przeprowadzenie robót, zgodnie z zasadami określonymi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dokumentacji projektowej, ST i wskazaniach Inspektora nadzoru w terminie przewidzianym umowa.</w:t>
      </w:r>
      <w:r w:rsidR="002E033C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>Sprzęt będący własnością Wykonawcy lub wynajęty do wykonania robót ma być utrzymywany w dobrym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stanie i gotowości do pracy. Bedzie spełniał normy ochrony środowiska i przepisy dotyczące jego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ubytkowania.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dostarczy Inspektorowi nadzoru kopie dokumentów potwierdzających dopuszczenie sprzętu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 ubytkowania, tam gdzie jest to wymagane przepisami.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Jeżeli dokumentacja projektowa lub ST przewidują możliwość wariantowego użycia sprzętu przy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wykonywanych robotach, wykonawca powiadomi Inspektora nadzoru o swoim zamiarze wyboru i uzyska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jego akceptacje przed użyciem sprzętu. Wybrany sprzęt, po akceptacji Inspektora nadzoru, nie może być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później zmieniany bez jego zgody.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4. T</w:t>
      </w:r>
      <w:r w:rsidR="00B66E08" w:rsidRPr="00DB76DE">
        <w:rPr>
          <w:b/>
          <w:color w:val="000000"/>
          <w:sz w:val="22"/>
          <w:szCs w:val="22"/>
          <w:u w:val="single"/>
        </w:rPr>
        <w:t>ransport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4.1. Ogólne wymagania dotyczące transportu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jest zobowiązany do stosowania jedynie takich środków transportu, które nie wpłyną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niekorzystnie na jakość wykonywanych robót i właściwości przewożonych materiałów.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Liczba środków transportu będzie zapewniać prowadzenie robót zgodnie z zasadami określonymi w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dokumentacji projektowej, ST i wskazaniach Inspektora nadzoru w terminie przewidzianym w umowie.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4.2. Wymagania dotyczące przewozu po drogach publicznych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Przy ruchu na drogach publicznych pojazdy będą spełniać wymagania dotyczące przepisów ruchu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drogowego w odniesieniu do dopuszczalnych obciążeń na osie i innych parametrów technicznych. Środki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transportu nie odpowiadające warunkom dopuszczalnych obciążeń na osie mogą być dopuszczone przez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właściwy zarząd drogi pod warunkiem przywrócenia stanu pierwotnego użytkowanych odcinków dróg na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koszt Wykonawcy.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będzie usuwać na bieżąco, na własny koszt, wszelkie zanieczyszczenia spowodowane jego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pojazdami na drogach publicznych oraz dojazdach do terenu budowy.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5. W</w:t>
      </w:r>
      <w:r w:rsidR="00B66E08" w:rsidRPr="00DB76DE">
        <w:rPr>
          <w:b/>
          <w:color w:val="000000"/>
          <w:sz w:val="22"/>
          <w:szCs w:val="22"/>
          <w:u w:val="single"/>
        </w:rPr>
        <w:t>ykonanie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jest odpowiedzialny za prowadzenie robót zgodnie z umowa oraz za jakość zastosowanych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materiałów i wykonywanych robót, za ich zgodność z dokumentacja projektowa, wymaganiami ST, PZJ,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projektu organizacji robót oraz poleceniami Inspektora 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ponosi odpowiedzialność za pełna obsługę geodezyjna przy wykonywaniu wszystkich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elementów robót określonych w dokumentacji projektowej lub przekazanych na piśmie przez Inspektora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Następstwa jakiegokolwiek błędu spowodowanego przez Wykonawcę w wytyczeniu i wykonywaniu robót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zostaną, jeśli wymagać tego będzie Inspektor nadzoru, poprawione przez Wykonawcę na własny koszt.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Decyzje Inspektora nadzoru dotyczące akceptacji lub odrzucenia materiałów i elementów robót będą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oparte na wymaganiach sformułowanych w dokumentach umowy, dokumentacji projektowej i w ST, 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także w normach i wytycznych.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Polecenia Inspektora nadzoru dotyczące realizacji robót będą wykonywane przez Wykonawcę nie później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niż w czasie przez niego wyznaczonym, pod groźba wstrzymania robót. Skutki finansowe z tytułu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wstrzymania robót w takiej sytuacji ponosi Wykonawca.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6. K</w:t>
      </w:r>
      <w:r w:rsidR="00B66E08" w:rsidRPr="00DB76DE">
        <w:rPr>
          <w:b/>
          <w:color w:val="000000"/>
          <w:sz w:val="22"/>
          <w:szCs w:val="22"/>
          <w:u w:val="single"/>
        </w:rPr>
        <w:t xml:space="preserve">ontrola </w:t>
      </w:r>
      <w:r w:rsidR="00DB76DE" w:rsidRPr="00DB76DE">
        <w:rPr>
          <w:b/>
          <w:color w:val="000000"/>
          <w:sz w:val="22"/>
          <w:szCs w:val="22"/>
          <w:u w:val="single"/>
        </w:rPr>
        <w:t>jakości</w:t>
      </w:r>
      <w:r w:rsidR="00B66E08" w:rsidRPr="00DB76DE">
        <w:rPr>
          <w:b/>
          <w:color w:val="000000"/>
          <w:sz w:val="22"/>
          <w:szCs w:val="22"/>
          <w:u w:val="single"/>
        </w:rPr>
        <w:t xml:space="preserve">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6.1. Program zapewnienia jakości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 obowiązków Wykonawcy należy opracowanie i przedstawienie do zaakceptowania przez Inspektora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 programu zapewnienia jakości (PZJ) , w którym przedstawi on zamierzony sposób wykonania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robót, możliwości techniczne, kadrowe i organizacyjne gwarantujące wykonanie robót zgodnie 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dokumentacja projektowa, ST.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Program zapewnienia jakości winien zawierać: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organizacje wykonania robót, w tym termin i sposób prowadzenia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organizacje ruchu na budowie wraz z oznakowaniem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plan bezpieczeństwa i ochrony zdrowia,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wykaz zespołów roboczych, ich kwalifikacje i przygotowanie praktyczne,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wykaz osób odpowiedzialnych za jakość i terminowość wykonania poszczególnych elementów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system (sposób i procedurę) proponowanej kontroli i sterowania jakością wykonywanych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wyposażenie w sprzęt i urządzenia do pomiarów i kontroli (opis laboratorium własnego lub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laboratorium, któremu Wykonawca zamierza zlecić prowadzenie badan),</w:t>
      </w:r>
    </w:p>
    <w:p w:rsid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sposób oraz formę gromadzenia wyników badan laboratoryjnych, zapis pomiarów, a także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wyciąganych wniosków </w:t>
      </w:r>
    </w:p>
    <w:p w:rsid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 zastosowanych korekt w procesie technologicznym, proponowany sposób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formę przekazywania tych informacji </w:t>
      </w:r>
    </w:p>
    <w:p w:rsidR="009E0293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lastRenderedPageBreak/>
        <w:t>Inspektorowi nadzoru,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wykaz maszyn i urządzeń stosowanych na budowie z ich parametrami technicznymi oraz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wyposażeniem w mechanizmy do sterowania i urządzenia pomiarowo-kontrolne,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rodzaje i ilość środków transportu oraz urządzeń do magazynowania i załadunku materiałów, spoiw,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lepiszczy, kruszyw itp.,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sposób i procedurę pomiarów i badan (rodzaj i częstotliwość, pobieranie próbek, legalizacja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sprawdzanie urządzeń itp.) prowadzonych podczas dostaw materiałów, wytwarzania mieszanek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wykonywania poszczególnych elementów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6.2. Zasady kontroli jakości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jest odpowiedzialny za pełna kontrole jakości robót i stosowanych materiałów. Wykonawca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zapewni odpowiedni system kontroli, włączając w to personel, laboratorium, sprzęt, zaopatrzenie i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wszystkie urządzenia niezbędne do pobierania próbek i badan materiałów oraz robót.</w:t>
      </w:r>
      <w:r w:rsidR="002E033C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 będzie przeprowadzać pomiary i badania materiałów oraz robót z częstotliwością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zapewniająca stwierdzenie, że roboty wykonano zgodnie z wymaganiami zawartymi w dokumentacji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projektowej i ST.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Minimalne wymagania co do zakresu badan i ich częstotliwości są określone w ST. W przypadku, gdy nie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zostały one tam określone, Inspektor nadzoru ustali jaki zakres kontroli jest konieczny, aby zapewnić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wykonanie robót zgodnie z umową.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Inspektor nadzoru będzie mieć nieograniczony dostęp do pomieszczeń laboratoryjnych Wykonawcy w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celu ich inspekcji.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Inspektor nadzoru będzie przekazywać Wykonawcy pisemne informacje o jakichkolwiek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niedociągnięciach dotyczących urządzeń laboratoryjnych, sprzętu, zaopatrzenia laboratorium, pracy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personelu lub metod badawczych. Jeżeli niedociągnięcia te będą tak poważne, że mogą wpłynąć ujemnie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 wyniki badan; Inspektor nadzoru natychmiast wstrzyma użycie do robót badanych materiałów i dopuści je do użytku dopiero wtedy, gdy niedociągnięcia w pracy laboratorium Wykonawcy zostaną usunięte i stwierdzona zostanie odpowiednia jakość tych materiałów.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Wszystkie koszty związane z organizowaniem i prowadzeniem badan materiałów i robót ponosi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6.3. Pobieranie próbek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Próbki będą pobierane losowo. Zaleca się stosowanie statystycznych metod pobierania próbek. opartych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 zasadzie, że wszystkie jednostkowe elementy produkcji mogą być z jednakowym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prawdopodobieństwem wytypowane do badan.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Inspektor nadzoru będzie mieć zapewniona możliwość udziału w pobieraniu próbek. Na zlecenie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Inspektora nadzoru Wykonawca będzie przeprowadzać dodatkowe badania tych materiałów, które budzą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wątpliwości co do jakości, o ile kwestionowane materiały nie zostaną przez Wykonawcę usunięte lub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ulepszone z własnej woli. Koszty tych dodatkowych badan pokrywa Wykonawca tylko w przypadku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stwierdzenia usterek; w przeciwnym przypadku koszty te pokrywa Zamawiający.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Pojemniki do pobierania próbek będą dostarczone przez Wykonawcę i zatwierdzone przez Inspektora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nadzoru. Próbki dostarczone przez Wykonawcę do badan będą odpowiednio opisane i oznakowane, 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sposób zaakceptowany przez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6.4. Badania i pomiary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Wszystkie badania i pomiary będą przeprowadzone zgodnie z wymaganiami norm. W przypadku. gdy</w:t>
      </w:r>
      <w:r w:rsidR="007223D5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>normy nie obejmują jakiegokolwiek badania wymaganego w ST. stosować można wytyczne krajowe, albo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inne procedury, zaakceptowane przez Inspektora nadzoru.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Przed przystąpieniem do pomiarów lub badan. Wykonawca powiadomi Inspektora nadzoru o rodzaju.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miejscu i terminie pomiaru lub badania. Po wykonaniu pomiaru lub badania. Wykonawca przedstawi na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piśmie ich wyniki do akceptacji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6.5. Raporty z badań</w:t>
      </w:r>
    </w:p>
    <w:p w:rsidR="007223D5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będzie przekazywać Inspektorowi nadzoru kopie raportów z wynikami badan jak najszybciej,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nie później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jednak niż w terminie określonym w programie zapewnienia jakości.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Wyniki badan (kopie) będą przekazywane Inspektorowi nadzoru na formularzach według dostarczonego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przez niego wzoru lub innych. przez niego zaaprobowanych.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6.6. Badania prowadzone przez Inspektora nadzoru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Dla celów kontroli jakości i zatwierdzenia, Inspektor nadzoru uprawniony jest do dokonywania kontroli.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pobierania próbek i badania materiałów u źródła ich wytwarzania. Do umożliwienia jemu kontroli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zapewniona będzie wszelka potrzebna do tego pomoc ze strony Wykonawcy i producenta materiałów.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Inspektor nadzoru. po uprzedniej weryfikacji systemu kontroli robót prowad</w:t>
      </w:r>
      <w:r w:rsidR="007223D5" w:rsidRPr="00686DDA">
        <w:rPr>
          <w:color w:val="000000"/>
          <w:sz w:val="22"/>
          <w:szCs w:val="22"/>
        </w:rPr>
        <w:t xml:space="preserve">zonego przez Wykonawcę </w:t>
      </w:r>
      <w:r w:rsidRPr="00686DDA">
        <w:rPr>
          <w:color w:val="000000"/>
          <w:sz w:val="22"/>
          <w:szCs w:val="22"/>
        </w:rPr>
        <w:t>będzie oceniać zgodność materiałów i robót z wymagania</w:t>
      </w:r>
      <w:r w:rsidR="007223D5" w:rsidRPr="00686DDA">
        <w:rPr>
          <w:color w:val="000000"/>
          <w:sz w:val="22"/>
          <w:szCs w:val="22"/>
        </w:rPr>
        <w:t xml:space="preserve">mi ST na podstawie wyników badań </w:t>
      </w:r>
      <w:r w:rsidRPr="00686DDA">
        <w:rPr>
          <w:color w:val="000000"/>
          <w:sz w:val="22"/>
          <w:szCs w:val="22"/>
        </w:rPr>
        <w:t>dostarczonych przez Wykonawcę.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Inspektor nadzoru może pobierać próbki materiałów i prowadzić badania niezalenie od Wykonawcy, na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swój koszt. Jeżeli wyniki tych badan wykażą. że raporty Wykonawcy są niewiarygodne, to Inspektor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 poleci Wykonawcy lub zleci niezależnemu laboratorium przeprowadzenie powtórnych lub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dodatkowych badan. albo oprze się wyłącznie na własnych badaniach przy ocenie zgodności materiałów 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 z dokumentacja projektowa i ST. W takim przypadku, całkowite koszty powtórnych lub dodatkowych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badan i pobierania próbek poniesione zostaną przez Wykonawcę.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6.7. Certyfikaty i deklaracje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lastRenderedPageBreak/>
        <w:t>Inspektor nadzoru może dopuścić do użycia tylko te wyroby i materiały. które: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1) posiadają certyfikat na znak bezpieczeństwa wykazujący, że zapewniono zgodność z kryteriami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technicznymi określonymi na podstawie Polskich Norm. aprobat technicznych oraz właściwych przepisów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 informacji o ich istnieniu zgodnie z rozporządzeniem MSWiA z 1998 r. (Dz. U. 99/98).</w:t>
      </w:r>
    </w:p>
    <w:p w:rsidR="006D5E1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2) posiadają deklaracje zgodności lub certyfikat zgodności z: . Polska Norma lub. aprobata techniczna, w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przypadku wyrobów. dla których nie ustanowiono Polskiej Normy. jeżeli nie są objęte certyfikacja</w:t>
      </w:r>
      <w:r w:rsidR="007223D5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określona w pkt. 1 i które spełniają wymogi ST.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3) znajdują się w wykazie wyrobów, o którym mowa w rozporządzeniu MSWiA z 1998 r. (Dz. U.98/99).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przypadku materiałów, dla których ww. dokumenty są wymagane przez ST. każda ich partia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dostarczona do robót będzie posiadać te dokumenty. określające w sposób jednoznaczny jej cechy.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Jakiekolwiek materiały, które nie spełniają tych wymagań będą odrzucone.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6.8. Dokumenty budowy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[1] Dziennik budowy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Dziennik budowy jest wymaganym dokumentem urzędowym obowiązującym Zamawiającego i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Wykonawcę w okresie od przekazania wykonawcy terenu budowy do końca okresu gwarancyjnego.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Prowadzenie dziennika budowy zgodnie z § 45 ustawy Prawo budowlane spoczywa na kierowniku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budowy.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Zapisy w dzienniku budowy będą dokonywane na bieżąco i będą dotyczyć przebiegu robót, stanu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bezpieczeństwa ludzi i mienia oraz technicznej strony budowy.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Zapisy będą czytelne. dokonane trwała technika, w porządku chronologicznym, bezpośrednio jeden pod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drugim. bez przerw.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Załączone do dziennika budowy protokoły i inne dokumenty będą oznaczone kolejnym numerem</w:t>
      </w:r>
      <w:r w:rsidR="007223D5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załącznika i opatrzone data i podpisem Wykonawcy i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 dziennika budowy należy wpisywać w szczególności: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datę przekazania Wykonawcy terenu budowy,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datę przekazania przez Zamawiającego dokumentacji projektowej,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uzgodnienie przez Inspektora nadzoru programu zapewnienia jakości i harmonogramów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terminy rozpoczęcia i zakończenia poszczególnych elementów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przebieg robót, trudności i przeszkody w ich prowadzeniu, okresy i przyczyny przerw w robotach,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uwagi i polecenia Inspektora nadzoru,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daty zarządzenia wstrzymania robót, z podaniem powodu,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zgłoszenia i daty odbiorów robót zanikających i ulegających zakryciu, częściowych i ostatecznych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odbiorów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wyjaśnienia, uwagi i propozycje Wykonawcy,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stan pogody i temperaturę powietrza w okresie wykonywania robót podlegających ograniczeniom lub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wymaganiom w związku z warunkami klimatycznymi,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zgodność rzeczywistych warunków geotechnicznych z ich opisem w dokumentacji projektowej,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dane dotyczące czynności geodezyjnych (pomiarowych) dokonywanych przed i w trakcie wykonywania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dane dotyczące sposobu wykonywania zabezpieczenia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dane dotyczące jakości materiałów, pobierania próbek oraz wyniki przeprowadzonych badan z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podaniem kto je przeprowadzał,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wyniki prób poszczególnych elementów budowli z podaniem kto je przeprowadzał,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inne istotne informacje o przebiegu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Propozycje, uwagi i wyjaśnienia Wykonawcy, wpisane do dziennika budowy będą przedłożone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Inspektorowi nadzoru do ustosunkowania się.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Decyzje Inspektora nadzoru wpisane do dziennika budowy Wykonawca podpisuje z zaznaczeniem ich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przyjęcia lub zajęciem stanowiska.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Wpis projektanta do dziennika budowy obliguje Inspektora nadzoru do ustosunkowania się. Projektant nie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jest jednak strona umowy i nie ma uprawnień do wydawania poleceń Wykonawcy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[2] Książka obmiarów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Książka obmiarów stanowi dokument pozwalający na rozliczenie faktycznego postępu każdego z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elementów robót. Obmiary wykonanych robót przeprowadza się sukcesywnie w jednostkach przyjętych 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kosztorysie lub w ST.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[3] Dokumenty laboratoryjne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Dzienniki laboratoryjne, deklaracje zgodności lub certyfikaty zgodności materiałów, orzeczenia o jakości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materiałów, recepty robocze i kontrolne wyniki badan Wykonawcy będą gromadzone w formie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uzgodnionej w programie zapewnienia jakości. Dokumenty te stanowią załączniki do odbioru robót. Winny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być udostępnione na każde _ryczenie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[4] Pozostałe dokumenty budowy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 dokumentów budowy zalicza się, oprócz wymienionych w punktach [1]÷[3], następujące dokumenty: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pozwolenie na budowę,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protokoły przekazania terenu budowy,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c) umowy cywilnoprawne z osobami trzecimi,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d) protokoły odbioru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e) protokoły z narad i ustaleń,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f) operaty geodezyjne,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lastRenderedPageBreak/>
        <w:t>g) plan bezpieczeństwa i ochrony zdrowia.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[5] Przechowywanie dokumentów budowy</w:t>
      </w:r>
    </w:p>
    <w:p w:rsidR="00B66E08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Dokumenty budowy będą przechowywane na terenie budowy w miejscu odpowiednio zabezpieczonym.</w:t>
      </w:r>
      <w:r w:rsidR="007A3D96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Zaginiecie któregokolwiek z dokumentów budowy spowoduje jego natychmiastowe odtworzenie w formie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przewidzianej prawem.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Wszelkie dokumenty budowy będą zawsze dostępne dla Inspektora nadzoru i przedstawiane do wglądu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 życzenie Zamawiającego.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7. OBMIAR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7.1. Ogólne zasady obmiaru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Obmiar robót będzie określać faktyczny zakres wykonywanych robót, zgodnie z dokumentacja projektowa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 ST, w jednostkach ustalonych w kosztorysie.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Obmiaru robót dokonuje Wykonawca po pisemnym powiadomieniu Inspektora nadzoru o zakresie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obmierzanych robót i terminie obmiaru, co najmniej na 3 dni przed tym terminem.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Wyniki obmiaru będą wpisane do książki obmiarów.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Jakikolwiek błąd lub przeoczenie (opuszczenie) w ilości robót podanych w kosztorysie ofertowym lub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gdzie indziej w ST nie zwalnia Wykonawcy od obowiązku ukończenia wszystkich robót. Błędne dane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zostaną poprawione wg ustaleń Inspektora nadzoru na piśmie. Obmiar gotowych robót będzie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przeprowadzony z częstością wymagana do celu miesięcznej płatności na rzecz Wykonawcy lub w innym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czasie określonym w umowie.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7.2. Zasady określania ilości robót i materiałów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Zasady określania ilości robót podane są w odpowiednich specyfikacjach technicznych i KNR-ach,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TZKNBK oraz KNNR-ach.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Jednostki obmiaru powinny być zgodnie z jednostkami określonymi w dokumentacji projektowej i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kosztorysowej.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7.3. Urządzenia i sprzęt pomiarowy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Wszystkie urządzenia i sprzęt pomiarowy, stosowany w czasie obmiaru robót </w:t>
      </w:r>
      <w:r w:rsidR="007A3D96" w:rsidRPr="00686DDA">
        <w:rPr>
          <w:color w:val="000000"/>
          <w:sz w:val="22"/>
          <w:szCs w:val="22"/>
        </w:rPr>
        <w:t>będą</w:t>
      </w:r>
      <w:r w:rsidRPr="00686DDA">
        <w:rPr>
          <w:color w:val="000000"/>
          <w:sz w:val="22"/>
          <w:szCs w:val="22"/>
        </w:rPr>
        <w:t xml:space="preserve"> zaakceptowane przez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Inspektora nadzoru.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Urządzenia i sprzęt pomiarowy zostaną dostarczone przez Wykonawcę. Jeżeli urządzenia te lub sprzęt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wymagają badan atestujących, to Wykonawca będzie posiadać ważne świadectwa legalizacji.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Wszystkie urządzenia pomiarowe Beda przez Wykonawcę utrzymywane w dobrym stanie, w całym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okresie trwania robót.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7.4. Wagi i zasady wdrapania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Wykonawca dostarczy i zainstaluje urządzenia wagowe odpowiadające odnośnym wymaganiom ST.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Bedzie utrzymywać to wyposażenie, zapewniając w sposób ciągły zachowanie dokładności wg norm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zatwierdzonych przez Inspektora nadzoru.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8. ODBIÓR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8.1. Rodzaje odbiorów robót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W zależności od ustaleń odpowiednich ST, roboty podlegają następującym odbiorom: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odbiorowi robót zanikających i ulegających zakryciu,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odbiorowi częściowemu,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c) odbiorowi ostatecznemu (końcowemu),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d) odbiorowi pogwarancyjnemu.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8.2. Odbiór robót zanikających i ulegających zakryciu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Odbiór robót zanikających i ulegających zakryciu polega na finalnej ocenie jakości wykonywanych robót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oraz ilości tych robót, które w dalszym procesie realizacji ulegną zakryciu.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Odbiór robót zanikających i ulegających zakryciu będzie dokonany w czasie umożliwiającym wykonanie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ewentualnych korekt i poprawek bez hamowania ogólnego postępu robót. Odbioru tego dokonuje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Inspektor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Gotowość danej części robót do odbioru zgłasza wykonawca wpisem do dziennika budowy 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jednoczesnym powiadomieniem Inspektora nadzoru. Odbiór będzie przeprowadzony niezwłocznie, nie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później jednak niż w ciągu 3 dni od daty zgłoszenia wpisem do dziennika budowy i powiadomienia o tym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fakcie Inspektora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Jakość i ilość robót ulegających zakryciu ocenia Inspektor nadzoru na podstawie dokumentów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zawierających komplet wyników badan laboratoryjnych i w oparciu o przeprowadzone pomiary, 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konfrontacji z dokumentacja projektowa, ST i uprzednimi ustaleniami.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8.3. Odbiór częściowy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Odbiór częściowy polega na ocenie ilości i jakości wykonanych części robót. Odbioru częściowego robót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dokonuje się dla zakresu robót określonego w dokumentach umownych wg zasad jak przy odbiorze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ostatecznym robót. Odbioru robót dokonuje Inspektor nadzoru.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8.4. Odbiór ostateczny (końcowy)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8.4.1. Zasady odbioru ostatecznego robót</w:t>
      </w:r>
    </w:p>
    <w:p w:rsidR="00B66E08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Odbiór ostateczny polega na finalnej ocenie rzeczywistego wykonania robót w odniesieniu do zakresu</w:t>
      </w:r>
      <w:r w:rsidR="007A3D96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(ilości) oraz jakości.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Całkowite kończenie robót oraz gotowość do odbioru ostatecznego będzie stwierdzona przez Wykonawcę</w:t>
      </w:r>
      <w:r w:rsid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wpisem do dziennika budowy.</w:t>
      </w:r>
      <w:r w:rsidR="007A3D96" w:rsidRPr="00686DDA">
        <w:rPr>
          <w:color w:val="000000"/>
          <w:sz w:val="22"/>
          <w:szCs w:val="22"/>
        </w:rPr>
        <w:t xml:space="preserve">  </w:t>
      </w:r>
      <w:r w:rsidRPr="00686DDA">
        <w:rPr>
          <w:color w:val="000000"/>
          <w:sz w:val="22"/>
          <w:szCs w:val="22"/>
        </w:rPr>
        <w:t>Odbiór ostateczny robót nastąpi w terminie ustalonym w dokumentach umowy, licząc od dnia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 xml:space="preserve">potwierdzenia przez Inspektora nadzoru zakończenia robót i przyjęcia dokumentów, o których </w:t>
      </w:r>
      <w:r w:rsidRPr="00686DDA">
        <w:rPr>
          <w:color w:val="000000"/>
          <w:sz w:val="22"/>
          <w:szCs w:val="22"/>
        </w:rPr>
        <w:lastRenderedPageBreak/>
        <w:t>mowa 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punkcie 8.4.2.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Odbioru ostatecznego robót dokona komisja wyznaczona przez Zamawiającego w obecności Inspektora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nadzoru i Wykonawcy. Komisja odbierająca roboty dokona ich oceny jakościowej na podstawie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przedłożonych dokumentów, wyników badan i pomiarów, ocenie wizualnej oraz zgodności wykonania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robót z dokumentacja projektowa i ST.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toku odbioru ostatecznego robót, komisja zapozna się z realizacja ustaleń przyjętych w trakcie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odbiorów robót zanikających i ulegających zakryciu oraz odbiorów częściowych, zwłaszcza w zakresie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wykonania robót uzupełniających i robót poprawkowych.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przypadkach nie wykonania wyznaczonych robót poprawkowych lub robót uzupełniających 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poszczególnych elementach konstrukcyjnych i wykończeniowych, komisja przerwie swoje czynności 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ustali nowy termin odbioru ostatecznego.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 przypadku stwierdzenia przez komisje, że jakość wykonywanych robót w poszczególnych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asortymentach nieznacznie odbiega od wymaganej dokumentacja projektowa i ST z uwzględnieniem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tolerancji i nie ma większego wpływu na cechy eksploatacyjne obiektu, komisja oceni pomniejszona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wartość wykonywanych robót w stosunku do wymagań przyjętych w dokumentach umowy.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8.4.2. Dokumenty do odbioru ostatecznego (końcowe)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Podstawowym dokumentem jest protokół odbioru ostatecznego robót, sporządzony wg wzoru ustalonego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przez Zamawiającego.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Do odbioru ostatecznego Wykonawca jest zobowiązany przygotować następujące dokumenty: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1) dokumentacje powykonawcza. tj. dokumentacje budowy z naniesionymi zmianami dokonanymi w toku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wykonania robót oraz geodezyjnymi pomiarami powykonawczymi.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2) specyfikacje techniczne (podstawowe z dokumentów umowy i ew. uzupełniające lub zamienne).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3) recepty i ustalenia technologiczne,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4) dzienniki budowy i książki obmiarów (oryginały),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5) wyniki pomiarów kontrolnych oraz badan i oznaczeń laboratoryjnych. zgodne z ST i programem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zapewnienia jakości (PZJ).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6) deklaracje zgodności lub certyfikaty zgodności wbudowanych materiałów, certyfikaty na znak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bezpieczeństwa zgodnie z ST i programem zabezpieczenia jakości (PZJ) ,</w:t>
      </w:r>
    </w:p>
    <w:p w:rsidR="007A3D96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7) rysunki (dokumentacje) na wykonanie robót towarzyszących (np. na przełożenie linii telefonicznej.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energetycznej. gazowej, oświetlenia itp.) oraz protokoły odbioru i przekazania tych robót właścicielom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urządzeń.</w:t>
      </w:r>
      <w:r w:rsidR="007A3D96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8) geodezyjna inwentaryzacje powykonawcza robót i sieci uzbrojenia terenu,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9) kopie mapy zasadniczej powstałej w wyniku geodezyjnej inwentaryzacji powykonawczej.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 xml:space="preserve">W przypadku. gdy wg komisji. roboty pod względem przygotowania dokumentacyjnego nie </w:t>
      </w:r>
      <w:r w:rsidR="007A3D96" w:rsidRPr="00686DDA">
        <w:rPr>
          <w:color w:val="000000"/>
          <w:sz w:val="22"/>
          <w:szCs w:val="22"/>
        </w:rPr>
        <w:t>będą</w:t>
      </w:r>
      <w:r w:rsidRPr="00686DDA">
        <w:rPr>
          <w:color w:val="000000"/>
          <w:sz w:val="22"/>
          <w:szCs w:val="22"/>
        </w:rPr>
        <w:t xml:space="preserve"> gotowe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 odbioru ostatecznego, komisja w porozumieniu z Wykonawca wyznaczy ponowny termin odbioru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ostatecznego robót.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Wszystkie zarządzone przez komisje roboty poprawkowe lub uzupełniające Beda zestawione wg wzoru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ustalonego przez Zamawiającego.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Termin wykonania robót poprawkowych i robót uzupełniających wyznaczy komisja i stwierdzi ich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wykonanie.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8.5. Odbiór pogwarancyjny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Odbiór pogwarancyjny polega na ocenie wykonanych robót związanych z usunięciem wad, które ujawnia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się w okresie gwarancyjnym i rękojmi.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Odbiór pogwarancyjny będzie dokonany na podstawie oceny wizualnej obiektu z uwzględnieniem zasad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opisanych w punkcie 8.4. "Odbiór ostateczny robót".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9. P</w:t>
      </w:r>
      <w:r w:rsidR="00B66E08" w:rsidRPr="00DB76DE">
        <w:rPr>
          <w:b/>
          <w:color w:val="000000"/>
          <w:sz w:val="22"/>
          <w:szCs w:val="22"/>
          <w:u w:val="single"/>
        </w:rPr>
        <w:t xml:space="preserve">odstawa </w:t>
      </w:r>
      <w:r w:rsidR="00686DDA" w:rsidRPr="00DB76DE">
        <w:rPr>
          <w:b/>
          <w:color w:val="000000"/>
          <w:sz w:val="22"/>
          <w:szCs w:val="22"/>
          <w:u w:val="single"/>
        </w:rPr>
        <w:t>płatności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9.1. Ustalenia ogólne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ustalona dla danej pozycji kosztorysu przyjęta przez Zamawiającego w dokumentach umownych.</w:t>
      </w:r>
    </w:p>
    <w:p w:rsidR="006D5E1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Dla robót wycenionych ryczałtowo podstawa płatności jest wartość (kwota) podana przez Wykonawcę i</w:t>
      </w:r>
      <w:r w:rsidR="007A3D96" w:rsidRPr="00686DDA">
        <w:rPr>
          <w:color w:val="000000"/>
          <w:sz w:val="22"/>
          <w:szCs w:val="22"/>
        </w:rPr>
        <w:t xml:space="preserve"> 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przyjęta przez Zamawiającego w dokumentach umownych (ofercie).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Cena jednostkowa pozycji kosztorysowej lub wynagrodzenie ryczałtowe będzie uwzględniać wszystkie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czynności, wymagania i badania składające się na jej wykonanie, określone dla tej roboty w ST i w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dokumentacji projektowej.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Ceny jednostkowe lub wynagrodzenie ryczałtowe robót Beda obejmować: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robociznę bezpośrednia wraz z narzutami,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wartość zużytych materiałów wraz z kosztami zakupu, magazynowania, ewentualnych ubytków i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transportu na teren budowy,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wartość pracy sprzętu wraz z narzutami,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koszty pośrednie i zysk kalkulacyjny,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- podatki obliczone zgodnie z obowiązującymi przepisami, ale z wyłączeniem podatku VAT.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9.2. Objazdy, przejazdy i organizacja ruchu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9.2.1. Koszt wybudowania objazdów/przejazdów i organizacji ruchu obejmuje: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opracowanie oraz uzgodnienie z Inspektorami nadzoru i odpowiedzialnymi instytucjami projektu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organizacji ruchu na czas trwania budowy, wraz z dostarczeniem kopii projektu Inspektorowi nadzoru 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wprowadzaniem dalszych zmian i uzgodnień wynikających z postępu robót,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ustawienie tymczasowego oznakowania i oświetlenia zgodnie z wymaganiami bezpieczeństwa ruchu,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c) opłaty/dzierżawy terenu,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lastRenderedPageBreak/>
        <w:t>d) przygotowanie terenu,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e) konstrukcje tymczasowej nawierzchni, ramp, chodników, krawężników, barier, oznakowana i drenażu,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f) tymczasowa przebudowę urządzeń obcych.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9.2.2. Koszt utrzymania objazdów/przejazdów i organizacji ruchu obejmuje: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oczyszczanie, przestawienie, przykrycie i usuniecie tymczasowych oznakowana pionowych, poziomych,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barier i świateł,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utrzymanie płynności ruchu publicznego.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9.2.3. Koszt likwidacji objazdów/przejazdów i organizacji ruchu obejmuje: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a) usuniecie wbudowanych materiałów i oznakowania,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b) doprowadzenie terenu do stanu pierwotnego.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9.2.4. Koszt budowy, utrzymania i likwidacji objazdów, przejazdów i organizacji ruchu ponosi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Zamawiający.</w:t>
      </w:r>
    </w:p>
    <w:p w:rsidR="0065767C" w:rsidRPr="00686DDA" w:rsidRDefault="0065767C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E0293" w:rsidRPr="00DB76DE" w:rsidRDefault="009E0293" w:rsidP="002E033C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B76DE">
        <w:rPr>
          <w:b/>
          <w:color w:val="000000"/>
          <w:sz w:val="22"/>
          <w:szCs w:val="22"/>
          <w:u w:val="single"/>
        </w:rPr>
        <w:t>10. P</w:t>
      </w:r>
      <w:r w:rsidR="00B66E08" w:rsidRPr="00DB76DE">
        <w:rPr>
          <w:b/>
          <w:color w:val="000000"/>
          <w:sz w:val="22"/>
          <w:szCs w:val="22"/>
          <w:u w:val="single"/>
        </w:rPr>
        <w:t xml:space="preserve">rzepisy </w:t>
      </w:r>
      <w:proofErr w:type="spellStart"/>
      <w:r w:rsidR="00B66E08" w:rsidRPr="00DB76DE">
        <w:rPr>
          <w:b/>
          <w:color w:val="000000"/>
          <w:sz w:val="22"/>
          <w:szCs w:val="22"/>
          <w:u w:val="single"/>
        </w:rPr>
        <w:t>zwiazane</w:t>
      </w:r>
      <w:proofErr w:type="spellEnd"/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1) Ustawa z dnia 7 lipca 1994 r. - Prawo budowlane (Dz. U. z 2000 r. Nr 106 poz. 1126, Nr 109 poz. 1157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i Nr 120 poz. 1268, z 2001 r. Nr 5 poz. 42, Nr 100 poz. 1085, Nr 110 poz. 1190, Nr 115 poz. 1229, Nr 129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poz. 1439 i Nr 154 poz. 1800 oraz z 2002 r. Nr 74 poz. 676 oraz z 2003 r. Nr 80 poz. 718).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2) Rozporządzenie Ministra Infrastruktury z dnia 26.06.2002 r. w sprawie dziennika budowy, montażu 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rozbiórki tablicy informacyjnej oraz ogłoszenia zawierającego dane dotyczące bezpieczeństwa pracy 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ochrony zdrowia (Dz. U. z 2002 r. Nr 108 poz. 953).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3) Ustawa z dnia 21 marca 1985 r. o drogach publicznych (Dz. U. z 2000 r. Nr 71 poz. 838 z późniejszymi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zmianami).</w:t>
      </w:r>
    </w:p>
    <w:p w:rsidR="009E0293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4) Rozporządzenie Ministra Infrastruktury z dnia 6 lutego 2003 r. w sprawie bezpieczeństwa i higieny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pracy podczas wykonywania robót budowlanych (Dz. U. z 2003 r. Nr 48 poz. 401).</w:t>
      </w:r>
    </w:p>
    <w:p w:rsidR="00747925" w:rsidRPr="00686DDA" w:rsidRDefault="009E0293" w:rsidP="002E033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86DDA">
        <w:rPr>
          <w:color w:val="000000"/>
          <w:sz w:val="22"/>
          <w:szCs w:val="22"/>
        </w:rPr>
        <w:t>5) Ustawa z dnia 23 lipca 2003 r. o ochronie zabytków i opiece nad zabytkami (Dz. 2003 nr 162 poz.</w:t>
      </w:r>
      <w:r w:rsidR="007A3D96" w:rsidRPr="00686DDA">
        <w:rPr>
          <w:color w:val="000000"/>
          <w:sz w:val="22"/>
          <w:szCs w:val="22"/>
        </w:rPr>
        <w:t xml:space="preserve"> </w:t>
      </w:r>
      <w:r w:rsidRPr="00686DDA">
        <w:rPr>
          <w:color w:val="000000"/>
          <w:sz w:val="22"/>
          <w:szCs w:val="22"/>
        </w:rPr>
        <w:t>1568).</w:t>
      </w:r>
    </w:p>
    <w:p w:rsidR="00747925" w:rsidRPr="002E033C" w:rsidRDefault="00747925" w:rsidP="002E033C">
      <w:pPr>
        <w:autoSpaceDE w:val="0"/>
        <w:autoSpaceDN w:val="0"/>
        <w:adjustRightInd w:val="0"/>
        <w:jc w:val="both"/>
        <w:rPr>
          <w:b/>
        </w:rPr>
      </w:pPr>
    </w:p>
    <w:p w:rsidR="00C12915" w:rsidRPr="00683DC7" w:rsidRDefault="008A4F3F" w:rsidP="002E033C">
      <w:pPr>
        <w:autoSpaceDE w:val="0"/>
        <w:autoSpaceDN w:val="0"/>
        <w:adjustRightInd w:val="0"/>
        <w:jc w:val="both"/>
        <w:rPr>
          <w:b/>
        </w:rPr>
      </w:pPr>
      <w:r w:rsidRPr="00683DC7">
        <w:rPr>
          <w:b/>
        </w:rPr>
        <w:t>SZCZEGÓŁOWA SPECYFIKACJA TECHNICZNA</w:t>
      </w:r>
    </w:p>
    <w:p w:rsidR="00C12915" w:rsidRPr="00683DC7" w:rsidRDefault="008A4F3F" w:rsidP="002E033C">
      <w:pPr>
        <w:autoSpaceDE w:val="0"/>
        <w:autoSpaceDN w:val="0"/>
        <w:adjustRightInd w:val="0"/>
        <w:jc w:val="both"/>
        <w:rPr>
          <w:b/>
        </w:rPr>
      </w:pPr>
      <w:r w:rsidRPr="00683DC7">
        <w:rPr>
          <w:b/>
        </w:rPr>
        <w:t xml:space="preserve">B.01.00.00 </w:t>
      </w:r>
      <w:r w:rsidR="00747925" w:rsidRPr="00683DC7">
        <w:rPr>
          <w:b/>
        </w:rPr>
        <w:t xml:space="preserve"> Roboty rozbiórkowe</w:t>
      </w:r>
    </w:p>
    <w:p w:rsidR="00170B79" w:rsidRPr="00683DC7" w:rsidRDefault="00170B79" w:rsidP="002E033C">
      <w:pPr>
        <w:autoSpaceDE w:val="0"/>
        <w:autoSpaceDN w:val="0"/>
        <w:adjustRightInd w:val="0"/>
        <w:jc w:val="both"/>
        <w:rPr>
          <w:b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1 WSTĘP</w:t>
      </w:r>
    </w:p>
    <w:p w:rsidR="00C12915" w:rsidRPr="00686DDA" w:rsidRDefault="00747925" w:rsidP="002E033C">
      <w:pPr>
        <w:numPr>
          <w:ilvl w:val="1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Przedmiot SST</w:t>
      </w:r>
    </w:p>
    <w:p w:rsidR="00686DDA" w:rsidRPr="00686DDA" w:rsidRDefault="00747925" w:rsidP="0065767C">
      <w:pPr>
        <w:jc w:val="both"/>
        <w:rPr>
          <w:sz w:val="22"/>
          <w:szCs w:val="22"/>
        </w:rPr>
      </w:pPr>
      <w:r w:rsidRPr="00686DDA">
        <w:rPr>
          <w:sz w:val="22"/>
          <w:szCs w:val="22"/>
        </w:rPr>
        <w:t xml:space="preserve">Przedmiotem niniejszej szczegółowej specyfikacji technicznej są wymagania dotyczące wykonania i </w:t>
      </w:r>
    </w:p>
    <w:p w:rsidR="00686DDA" w:rsidRPr="00686DDA" w:rsidRDefault="00747925" w:rsidP="0065767C">
      <w:pPr>
        <w:jc w:val="both"/>
        <w:rPr>
          <w:b/>
          <w:color w:val="000000"/>
          <w:sz w:val="22"/>
          <w:szCs w:val="22"/>
        </w:rPr>
      </w:pPr>
      <w:r w:rsidRPr="00686DDA">
        <w:rPr>
          <w:sz w:val="22"/>
          <w:szCs w:val="22"/>
        </w:rPr>
        <w:t>odbioru robót rozbiórkowych</w:t>
      </w:r>
      <w:r w:rsidR="004A1249" w:rsidRPr="00686DDA">
        <w:rPr>
          <w:sz w:val="22"/>
          <w:szCs w:val="22"/>
        </w:rPr>
        <w:t xml:space="preserve"> związanych </w:t>
      </w:r>
      <w:r w:rsidR="00480E7D" w:rsidRPr="00686DDA">
        <w:rPr>
          <w:sz w:val="22"/>
          <w:szCs w:val="22"/>
        </w:rPr>
        <w:t xml:space="preserve">z </w:t>
      </w:r>
      <w:r w:rsidR="0065767C" w:rsidRPr="00686DDA">
        <w:rPr>
          <w:b/>
          <w:color w:val="000000"/>
          <w:sz w:val="22"/>
          <w:szCs w:val="22"/>
        </w:rPr>
        <w:t xml:space="preserve">„Wymianą pokrycia dachowego na budynku sali wiejskiej </w:t>
      </w:r>
    </w:p>
    <w:p w:rsidR="0065767C" w:rsidRPr="00686DDA" w:rsidRDefault="0065767C" w:rsidP="0065767C">
      <w:pPr>
        <w:jc w:val="both"/>
        <w:rPr>
          <w:rStyle w:val="Pogrubienie"/>
          <w:sz w:val="22"/>
          <w:szCs w:val="22"/>
        </w:rPr>
      </w:pPr>
      <w:r w:rsidRPr="00686DDA">
        <w:rPr>
          <w:b/>
          <w:color w:val="000000"/>
          <w:sz w:val="22"/>
          <w:szCs w:val="22"/>
        </w:rPr>
        <w:t>w Siekowie   działka nr  ew. 521/1</w:t>
      </w:r>
      <w:r w:rsidRPr="00686DDA">
        <w:rPr>
          <w:rStyle w:val="Pogrubienie"/>
          <w:sz w:val="22"/>
          <w:szCs w:val="22"/>
        </w:rPr>
        <w:t>”</w:t>
      </w:r>
    </w:p>
    <w:p w:rsidR="00C12915" w:rsidRPr="00686DDA" w:rsidRDefault="00747925" w:rsidP="001C6952">
      <w:pPr>
        <w:rPr>
          <w:sz w:val="22"/>
          <w:szCs w:val="22"/>
          <w:u w:val="single"/>
        </w:rPr>
      </w:pPr>
      <w:r w:rsidRPr="00686DDA">
        <w:rPr>
          <w:sz w:val="22"/>
          <w:szCs w:val="22"/>
          <w:u w:val="single"/>
        </w:rPr>
        <w:t>Zakres stosowania SST</w:t>
      </w:r>
    </w:p>
    <w:p w:rsidR="00C12915" w:rsidRPr="00686DDA" w:rsidRDefault="0074792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Szczegółowa specyfikacja techniczna jest stosowana jako dokument przetargowy i kontraktowy przy zlecaniu i realizacji robót wymienionych w pkt. 1.1.</w:t>
      </w:r>
    </w:p>
    <w:p w:rsidR="00C12915" w:rsidRPr="00686DDA" w:rsidRDefault="00747925" w:rsidP="002E033C">
      <w:pPr>
        <w:numPr>
          <w:ilvl w:val="1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Zakres robót objętych SST</w:t>
      </w:r>
    </w:p>
    <w:p w:rsidR="00C12915" w:rsidRPr="00686DDA" w:rsidRDefault="0074792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Roboty, których dotyczy specyfikacja obejmują wszystkie czynności umożliwiające i mające na celu wykonanie rozbiórek występujących w obiekcie.</w:t>
      </w:r>
    </w:p>
    <w:p w:rsidR="00C12915" w:rsidRPr="00686DDA" w:rsidRDefault="0074792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W zakres tych robót wchodzą:</w:t>
      </w:r>
    </w:p>
    <w:p w:rsidR="00683DC7" w:rsidRPr="00686DDA" w:rsidRDefault="00B8741E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 xml:space="preserve">- rozebranie </w:t>
      </w:r>
      <w:r w:rsidR="0065767C" w:rsidRPr="00686DDA">
        <w:rPr>
          <w:sz w:val="22"/>
          <w:szCs w:val="22"/>
        </w:rPr>
        <w:t xml:space="preserve">pokrycia dachowego z płyt </w:t>
      </w:r>
      <w:proofErr w:type="spellStart"/>
      <w:r w:rsidR="0065767C" w:rsidRPr="00686DDA">
        <w:rPr>
          <w:sz w:val="22"/>
          <w:szCs w:val="22"/>
        </w:rPr>
        <w:t>Onduline</w:t>
      </w:r>
      <w:proofErr w:type="spellEnd"/>
    </w:p>
    <w:p w:rsidR="005903F5" w:rsidRPr="00686DDA" w:rsidRDefault="00683DC7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 xml:space="preserve">- rozebranie </w:t>
      </w:r>
      <w:r w:rsidR="0065767C" w:rsidRPr="00686DDA">
        <w:rPr>
          <w:sz w:val="22"/>
          <w:szCs w:val="22"/>
        </w:rPr>
        <w:t xml:space="preserve">obróbek blacharskich kominów i pasów nadrynnowych </w:t>
      </w:r>
    </w:p>
    <w:p w:rsidR="005903F5" w:rsidRPr="00686DDA" w:rsidRDefault="005903F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 xml:space="preserve">- </w:t>
      </w:r>
      <w:r w:rsidR="0065767C" w:rsidRPr="00686DDA">
        <w:rPr>
          <w:sz w:val="22"/>
          <w:szCs w:val="22"/>
        </w:rPr>
        <w:t xml:space="preserve">rozebranie instalacji odgromowej </w:t>
      </w:r>
      <w:r w:rsidR="00480E7D" w:rsidRPr="00686DDA">
        <w:rPr>
          <w:sz w:val="22"/>
          <w:szCs w:val="22"/>
        </w:rPr>
        <w:t xml:space="preserve"> </w:t>
      </w:r>
    </w:p>
    <w:p w:rsidR="005903F5" w:rsidRPr="00686DDA" w:rsidRDefault="005903F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 xml:space="preserve">- rozebranie </w:t>
      </w:r>
      <w:r w:rsidR="0065767C" w:rsidRPr="00686DDA">
        <w:rPr>
          <w:sz w:val="22"/>
          <w:szCs w:val="22"/>
        </w:rPr>
        <w:t xml:space="preserve">rynien i rur spadowych z blachy tytan cynk – ułożenie i przygotowanie do powtórnego montażu </w:t>
      </w:r>
    </w:p>
    <w:p w:rsidR="00C12915" w:rsidRPr="00686DDA" w:rsidRDefault="0074792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1.4. Określenia podstawowe</w:t>
      </w:r>
    </w:p>
    <w:p w:rsidR="00C12915" w:rsidRPr="00686DDA" w:rsidRDefault="0074792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Określenia podane w niniejszej SST są zgodne z obowiązującymi odpowiednimi normami i wytycznymi.</w:t>
      </w:r>
    </w:p>
    <w:p w:rsidR="00C12915" w:rsidRPr="00686DDA" w:rsidRDefault="00C12915" w:rsidP="002E033C">
      <w:pPr>
        <w:numPr>
          <w:ilvl w:val="1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Ogólne wymagania dotyczące robót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Wykonawca robót jest odpowiedzialny za jakość wykonania robót, ich zgodność z dokumentacją projektową, SST i poleceniami Inżyniera.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2.Materiały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Dla robót wg B.01.01.00 materiały nie występują.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3.Sprzęt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Do rozbiórek może być użyty dowolny sprzęt.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4.Transport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Transport materiałów z rozbiórki środkami transportu.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Przewożony ładunek zabezpieczyć przed spadaniem i przesuwaniem.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lastRenderedPageBreak/>
        <w:t>5.Wykonanie robót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5.1. Roboty przygotowawcze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Przed przystąpieniem do robót rozbiórkowych należy: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teren ogrodzić i oznakować zgodnie z wymogami BHP,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5.2. Roboty rozbiórkowe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Roboty prowadzić zgodnie z rozporządzeniem Ministra Infrastruktury z dnia 06.02.2003 r. (Dz.U. Nr 47 poz. 401) w sprawie bezpieczeństwa i higieny pracy podczas wykonywania robót budowlanych.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C12915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6. Obmiar robót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Jednostkami obmiarowymi są: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B.01.01.01. – Rozbiórki obiektów kubaturowych – [1 szt.]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686DDA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7</w:t>
      </w:r>
      <w:r w:rsidR="00C12915" w:rsidRPr="00DB76DE">
        <w:rPr>
          <w:b/>
          <w:sz w:val="22"/>
          <w:szCs w:val="22"/>
          <w:u w:val="single"/>
        </w:rPr>
        <w:t>. Odbiór robót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Wszystkie roboty objęte B.01.00.00. podlegają zasadom odbioru robót zanikających.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686DDA" w:rsidP="002E033C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8</w:t>
      </w:r>
      <w:r w:rsidR="00C12915" w:rsidRPr="00DB76DE">
        <w:rPr>
          <w:b/>
          <w:sz w:val="22"/>
          <w:szCs w:val="22"/>
          <w:u w:val="single"/>
        </w:rPr>
        <w:t>.Podstawa płatności</w:t>
      </w:r>
    </w:p>
    <w:p w:rsidR="00C12915" w:rsidRPr="00686DDA" w:rsidRDefault="00C12915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Płaci się za roboty wykonane zgodnie z wymaganiami podanymi w punkcie 5 i odebrane przez Inżyniera mierzone w jednostkach podanych w punkcie 7.</w:t>
      </w:r>
    </w:p>
    <w:p w:rsidR="00686DDA" w:rsidRPr="00686DDA" w:rsidRDefault="00686DDA" w:rsidP="002E03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915" w:rsidRPr="00DB76DE" w:rsidRDefault="00686DDA" w:rsidP="002E033C">
      <w:pPr>
        <w:pStyle w:val="Nagwek1"/>
        <w:jc w:val="both"/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9.</w:t>
      </w:r>
      <w:r w:rsidR="00C12915" w:rsidRPr="00DB76DE">
        <w:rPr>
          <w:b/>
          <w:sz w:val="22"/>
          <w:szCs w:val="22"/>
          <w:u w:val="single"/>
        </w:rPr>
        <w:t xml:space="preserve"> Uwagi szczegółowe</w:t>
      </w:r>
    </w:p>
    <w:p w:rsidR="00C12915" w:rsidRPr="00686DDA" w:rsidRDefault="00686DDA" w:rsidP="002E033C">
      <w:pPr>
        <w:pStyle w:val="Nagwek1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9</w:t>
      </w:r>
      <w:r w:rsidR="00C12915" w:rsidRPr="00686DDA">
        <w:rPr>
          <w:sz w:val="22"/>
          <w:szCs w:val="22"/>
        </w:rPr>
        <w:t>.1. Materiały uzyskane z rozbiórek do ponownego wbudowania zakwalifikuje Inżynier.</w:t>
      </w:r>
    </w:p>
    <w:p w:rsidR="008A4F3F" w:rsidRPr="00686DDA" w:rsidRDefault="00686DDA" w:rsidP="002E033C">
      <w:pPr>
        <w:pStyle w:val="Nagwek1"/>
        <w:jc w:val="both"/>
        <w:rPr>
          <w:sz w:val="22"/>
          <w:szCs w:val="22"/>
        </w:rPr>
      </w:pPr>
      <w:r w:rsidRPr="00686DDA">
        <w:rPr>
          <w:sz w:val="22"/>
          <w:szCs w:val="22"/>
        </w:rPr>
        <w:t>9</w:t>
      </w:r>
      <w:r w:rsidR="00C12915" w:rsidRPr="00686DDA">
        <w:rPr>
          <w:sz w:val="22"/>
          <w:szCs w:val="22"/>
        </w:rPr>
        <w:t>.2. Ilości robót rozbiórkowych mogą ulec zmianie na podstawie decyzji Inżyniera.</w:t>
      </w:r>
    </w:p>
    <w:p w:rsidR="004A1249" w:rsidRPr="00686DDA" w:rsidRDefault="004A1249" w:rsidP="002E033C">
      <w:pPr>
        <w:pStyle w:val="Tekstpodstawowywcity"/>
        <w:tabs>
          <w:tab w:val="clear" w:pos="709"/>
          <w:tab w:val="left" w:pos="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5767C" w:rsidRDefault="0065767C" w:rsidP="0065767C">
      <w:pPr>
        <w:pStyle w:val="Tekstpodstawowywcity"/>
        <w:tabs>
          <w:tab w:val="left" w:pos="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SZCZEGÓŁOWA SPECYFIKACJA TECHNICZNA</w:t>
      </w:r>
    </w:p>
    <w:p w:rsidR="0065767C" w:rsidRDefault="0065767C" w:rsidP="0065767C">
      <w:pPr>
        <w:pStyle w:val="Tekstpodstawowywcity"/>
        <w:tabs>
          <w:tab w:val="left" w:pos="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B.02.00.00 Roboty ciesielskie </w:t>
      </w:r>
    </w:p>
    <w:p w:rsidR="0065767C" w:rsidRDefault="0065767C" w:rsidP="0065767C">
      <w:pPr>
        <w:pStyle w:val="Tekstpodstawowywcity"/>
        <w:tabs>
          <w:tab w:val="left" w:pos="0"/>
        </w:tabs>
        <w:ind w:left="0" w:firstLine="0"/>
        <w:rPr>
          <w:rFonts w:ascii="Times New Roman" w:hAnsi="Times New Roman" w:cs="Times New Roman"/>
          <w:b w:val="0"/>
          <w:sz w:val="24"/>
        </w:rPr>
      </w:pPr>
    </w:p>
    <w:p w:rsidR="0065767C" w:rsidRPr="00DB76DE" w:rsidRDefault="00686DDA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1 WSTĘP</w:t>
      </w:r>
    </w:p>
    <w:p w:rsidR="005336C0" w:rsidRPr="005336C0" w:rsidRDefault="0065767C" w:rsidP="005336C0">
      <w:pPr>
        <w:jc w:val="both"/>
        <w:rPr>
          <w:rStyle w:val="Pogrubienie"/>
          <w:sz w:val="22"/>
          <w:szCs w:val="22"/>
        </w:rPr>
      </w:pPr>
      <w:r w:rsidRPr="005336C0">
        <w:rPr>
          <w:sz w:val="22"/>
          <w:szCs w:val="22"/>
        </w:rPr>
        <w:t>Wymagania techniczne dotyczą wykonania robót ziemnych związanych z</w:t>
      </w:r>
      <w:r w:rsidR="005336C0" w:rsidRPr="005336C0">
        <w:rPr>
          <w:b/>
          <w:color w:val="000000"/>
          <w:sz w:val="22"/>
          <w:szCs w:val="22"/>
        </w:rPr>
        <w:t xml:space="preserve"> </w:t>
      </w:r>
      <w:r w:rsidR="005336C0" w:rsidRPr="005336C0">
        <w:rPr>
          <w:b/>
          <w:color w:val="000000"/>
          <w:sz w:val="22"/>
          <w:szCs w:val="22"/>
        </w:rPr>
        <w:t>„Wymianą pokrycia dachowego na budynku sali wiejskiej w Siekowie   działka nr  ew. 521/1</w:t>
      </w:r>
      <w:r w:rsidR="005336C0" w:rsidRPr="005336C0">
        <w:rPr>
          <w:rStyle w:val="Pogrubienie"/>
          <w:sz w:val="22"/>
          <w:szCs w:val="22"/>
        </w:rPr>
        <w:t>”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2 Przedmiot SST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niniejszej szczegółowej specyfikacji technicznej  są wymagania dotyczące wykonania i odbioru robót związanych ze wzmocnieniem konstrukcji dachu 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3 Zakres stosowania SST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Szczegółowa specyfikacja techniczna SST stosowana jest jako dokument przetargowy i kontraktowy przy zleceniu i realizacji robót wyszczególnionych w p.2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4 Zakres robót objętych SST</w:t>
      </w:r>
    </w:p>
    <w:p w:rsidR="005336C0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 </w:t>
      </w:r>
      <w:r w:rsidR="005336C0">
        <w:rPr>
          <w:sz w:val="20"/>
          <w:szCs w:val="20"/>
        </w:rPr>
        <w:t>wymiana elementów konstrukcyjnych dachu</w:t>
      </w:r>
    </w:p>
    <w:p w:rsidR="005336C0" w:rsidRDefault="005336C0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6576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koniec krokwi szt. 3 </w:t>
      </w:r>
    </w:p>
    <w:p w:rsidR="005336C0" w:rsidRDefault="005336C0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- podwaliny 3,0m </w:t>
      </w:r>
    </w:p>
    <w:p w:rsidR="0065767C" w:rsidRDefault="005336C0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- zastrzały 2,0m</w:t>
      </w:r>
      <w:r w:rsidR="0065767C">
        <w:rPr>
          <w:sz w:val="20"/>
          <w:szCs w:val="20"/>
        </w:rPr>
        <w:t xml:space="preserve"> </w:t>
      </w:r>
    </w:p>
    <w:p w:rsidR="005336C0" w:rsidRDefault="005336C0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- słupy  1,0m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 wzmocnienie elementów konstrukcji dachu  </w:t>
      </w:r>
      <w:r w:rsidR="005336C0">
        <w:rPr>
          <w:sz w:val="20"/>
          <w:szCs w:val="20"/>
        </w:rPr>
        <w:t>deskami  obustronnie  6,0m</w:t>
      </w:r>
      <w:r>
        <w:rPr>
          <w:sz w:val="20"/>
          <w:szCs w:val="20"/>
        </w:rPr>
        <w:t xml:space="preserve"> 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</w:t>
      </w:r>
      <w:r w:rsidR="005336C0">
        <w:rPr>
          <w:sz w:val="20"/>
          <w:szCs w:val="20"/>
        </w:rPr>
        <w:t>u</w:t>
      </w:r>
      <w:r w:rsidR="005336C0" w:rsidRPr="005336C0">
        <w:rPr>
          <w:sz w:val="20"/>
          <w:szCs w:val="20"/>
        </w:rPr>
        <w:t>sunięcie powierzchniowe spróchnień wraz z uzupełnieniem drobnych ubytków</w:t>
      </w:r>
      <w:r w:rsidR="005336C0">
        <w:rPr>
          <w:sz w:val="20"/>
          <w:szCs w:val="20"/>
        </w:rPr>
        <w:t xml:space="preserve"> – 10mjsc.</w:t>
      </w:r>
    </w:p>
    <w:p w:rsidR="005336C0" w:rsidRDefault="005336C0" w:rsidP="005336C0">
      <w:pPr>
        <w:tabs>
          <w:tab w:val="left" w:pos="14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montaż kontrłat na dachu </w:t>
      </w:r>
    </w:p>
    <w:p w:rsidR="009F1191" w:rsidRDefault="009F1191" w:rsidP="005336C0">
      <w:pPr>
        <w:tabs>
          <w:tab w:val="left" w:pos="14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ołacenie powierzchni dachu 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4.1  Określenia podstawowe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Określenia podstawowe są zgodne z obowiązującymi polskimi normami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4.2 Ogólne wymagania dotyczące robót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Ogólne wymagania dotyczące robót podane są w ST „Wymagania ogólne”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5 Materiały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belki drewniane o przekroju 1</w:t>
      </w:r>
      <w:r w:rsidR="00D01B9A">
        <w:rPr>
          <w:sz w:val="20"/>
          <w:szCs w:val="20"/>
        </w:rPr>
        <w:t>50*200 mm - krokiew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belki drewniane o przekroju 1</w:t>
      </w:r>
      <w:r w:rsidR="00D01B9A">
        <w:rPr>
          <w:sz w:val="20"/>
          <w:szCs w:val="20"/>
        </w:rPr>
        <w:t>30*200 mm - podwalina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belki drewniane o przekroju </w:t>
      </w:r>
      <w:r w:rsidR="00D01B9A">
        <w:rPr>
          <w:sz w:val="20"/>
          <w:szCs w:val="20"/>
        </w:rPr>
        <w:t>200*200 mm –słup</w:t>
      </w:r>
    </w:p>
    <w:p w:rsidR="00D01B9A" w:rsidRDefault="00D01B9A" w:rsidP="00D01B9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belki drewniane o przekroju </w:t>
      </w:r>
      <w:r>
        <w:rPr>
          <w:sz w:val="20"/>
          <w:szCs w:val="20"/>
        </w:rPr>
        <w:t>160</w:t>
      </w:r>
      <w:r>
        <w:rPr>
          <w:sz w:val="20"/>
          <w:szCs w:val="20"/>
        </w:rPr>
        <w:t>*</w:t>
      </w:r>
      <w:r>
        <w:rPr>
          <w:sz w:val="20"/>
          <w:szCs w:val="20"/>
        </w:rPr>
        <w:t>160</w:t>
      </w:r>
      <w:r>
        <w:rPr>
          <w:sz w:val="20"/>
          <w:szCs w:val="20"/>
        </w:rPr>
        <w:t xml:space="preserve"> mm </w:t>
      </w:r>
      <w:r>
        <w:rPr>
          <w:sz w:val="20"/>
          <w:szCs w:val="20"/>
        </w:rPr>
        <w:t>– miecze( zastrzały</w:t>
      </w:r>
      <w:r w:rsidR="00405930">
        <w:rPr>
          <w:sz w:val="20"/>
          <w:szCs w:val="20"/>
        </w:rPr>
        <w:t>)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belki drewniane o przekroju </w:t>
      </w:r>
      <w:r w:rsidR="00D01B9A">
        <w:rPr>
          <w:sz w:val="20"/>
          <w:szCs w:val="20"/>
        </w:rPr>
        <w:t xml:space="preserve">25*50 mm – </w:t>
      </w:r>
      <w:proofErr w:type="spellStart"/>
      <w:r w:rsidR="00D01B9A">
        <w:rPr>
          <w:sz w:val="20"/>
          <w:szCs w:val="20"/>
        </w:rPr>
        <w:t>kontrłaty</w:t>
      </w:r>
      <w:proofErr w:type="spellEnd"/>
      <w:r w:rsidR="00D01B9A">
        <w:rPr>
          <w:sz w:val="20"/>
          <w:szCs w:val="20"/>
        </w:rPr>
        <w:t xml:space="preserve"> </w:t>
      </w:r>
    </w:p>
    <w:p w:rsidR="00D01B9A" w:rsidRDefault="00D01B9A" w:rsidP="00D01B9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belki drewniane o przekroju </w:t>
      </w:r>
      <w:r>
        <w:rPr>
          <w:sz w:val="20"/>
          <w:szCs w:val="20"/>
        </w:rPr>
        <w:t>6</w:t>
      </w:r>
      <w:r>
        <w:rPr>
          <w:sz w:val="20"/>
          <w:szCs w:val="20"/>
        </w:rPr>
        <w:t>5*</w:t>
      </w:r>
      <w:r>
        <w:rPr>
          <w:sz w:val="20"/>
          <w:szCs w:val="20"/>
        </w:rPr>
        <w:t>70</w:t>
      </w:r>
      <w:r>
        <w:rPr>
          <w:sz w:val="20"/>
          <w:szCs w:val="20"/>
        </w:rPr>
        <w:t xml:space="preserve"> mm – łaty </w:t>
      </w:r>
    </w:p>
    <w:p w:rsidR="00D01B9A" w:rsidRDefault="00D01B9A" w:rsidP="00D01B9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deski iglaste 32*</w:t>
      </w:r>
      <w:r w:rsidR="00405930">
        <w:rPr>
          <w:sz w:val="20"/>
          <w:szCs w:val="20"/>
        </w:rPr>
        <w:t>150(200)</w:t>
      </w:r>
    </w:p>
    <w:p w:rsidR="00D01B9A" w:rsidRDefault="00D01B9A" w:rsidP="0065767C">
      <w:pPr>
        <w:jc w:val="both"/>
        <w:rPr>
          <w:sz w:val="20"/>
          <w:szCs w:val="20"/>
        </w:rPr>
      </w:pP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Do wzmocnienia konstrukcji użyć belki drewniane z drewna klasy C24 suszonego do wilgotności poniże 22%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>Wszystkie elementy konstrukcyjne należy zaimpregnować zanurzeniowo środkiem służącym do ochrony drewna przed działaniem grzybów domowych , pleśniowych , szkodników oraz ognia ( np. FOBOS M-4) co powoduje uzyskanie właściwości nierozprzestrzeniania ognia (NRO) dla drewna budowlanego Preparaty do zabezpieczania drewna przed korozją biologiczną powinny być zgodne z wymaganiami PN-C-04906:2000 wymaganiami podanymi w aprobatach technicznych oraz zgodne z zaleceniami udzielania aprobat technicznych –ZUAT-15/VI.06/2002.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Preparaty do zabezpieczania drewna i materiałów drewnopochodnych przed ogniem powinny spełniać wymagania podane w aprobatach technicznych. Preparaty do zabezpieczania drewna i materiałów i materiałów drewnopochodnych przed działaniem korozji chemicznej powinny spełniać wymagania podane w aprobatach technicznych.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Preparaty do zabezpieczania drewna przed korozją biologiczną powinny być zgodne z wymaganiami PN-C-04906:2000 wymaganiami podanymi w aprobatach technicznych oraz zgodne z zaleceniami udzielania aprobat technicznych –ZUAT-15/VI.06/2002.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Preparaty do zabezpieczania drewna i materiałów drewnopochodnych przed ogniem powinny spełniać wymagania podane w aprobatach technicznych.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Preparaty do zabezpieczania drewna i materiałów i materiałów drewnopochodnych przed działaniem korozji chemicznej powinny spełniać wymagania podane w aprobatach technicznych.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6 Sprzęt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elektronarzędzia .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6.1 Ogólne wymagania dotyczące sprzętu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Ogólne wymagania dotyczące sprzętu podano w ST „Wymagania ogólne”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7.Transport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Przewożone elementy drewniane powinny być zabezpieczone przed uszkodzeniem 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autoSpaceDE w:val="0"/>
        <w:autoSpaceDN w:val="0"/>
        <w:adjustRightInd w:val="0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8.Wykonanie robót.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8.1.Wymagania ogólne.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Ogólne wymagania dotyczące wykonania robót podano w SST Wymagania ogólne.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8.2.Wymiana elementów konstrukcji więźby dachowej.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Elementy konstrukcji drewnianej powinny być wykonane zgodnie z Dokumentacją Techniczną. Wilgotność elementów konstrukcji drewnianej – w zależności od zakresu ich stosowania – nie powinna być wyższa niż przewidziana normą PN-B-03150:2000.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Złącza na łączniki mechaniczne powinny być wykonane zgodnie z Dokumentacją projektową z uwzględnieniem rodzaju łączników, ich zgodności z normami przedmiotowymi oraz ich rozstawu i rozmieszczenia w stosunku do zasad przyjętych w PN-B-03150:2000.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8.3.Więźba dachowa.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Przekroje i rozmieszczenie elementów powinno być zgodne z Dokumentacją projektową.</w:t>
      </w:r>
    </w:p>
    <w:p w:rsidR="0065767C" w:rsidRDefault="0065767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Przy wykonywaniu elementów powtarzalnych należy stosować szablony z desek , sklejki lub twardych płyt pilśniowych. Dokładność wykonania szablonu powinna wynosić+- 1mm. Elementy więźby dachowej stykające się z murem (murłaty) powinny być w miejscu styku impregnowane środkami grzybobójczymi oraz odizolowane papą.</w:t>
      </w:r>
    </w:p>
    <w:p w:rsidR="0076591C" w:rsidRDefault="0076591C" w:rsidP="0065767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Podczas demontażu łat zachować ostrożność by co najmniej 50% lat można było ponownie wykorzystać 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65767C" w:rsidRPr="00DB76DE" w:rsidRDefault="0065767C" w:rsidP="0065767C">
      <w:pPr>
        <w:jc w:val="both"/>
        <w:rPr>
          <w:b/>
          <w:sz w:val="20"/>
          <w:szCs w:val="20"/>
          <w:u w:val="single"/>
        </w:rPr>
      </w:pPr>
      <w:r w:rsidRPr="00DB76DE">
        <w:rPr>
          <w:b/>
          <w:sz w:val="20"/>
          <w:szCs w:val="20"/>
          <w:u w:val="single"/>
        </w:rPr>
        <w:t>9 Kontrola wykonania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Sprawdzenie dokładność wykonania 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2 Z każdego sprawdzenia robót sporządzić protokół potwierdzony przez nadzór techniczny inwestora i</w:t>
      </w:r>
    </w:p>
    <w:p w:rsidR="0065767C" w:rsidRDefault="0065767C" w:rsidP="0065767C">
      <w:pPr>
        <w:jc w:val="both"/>
        <w:rPr>
          <w:sz w:val="20"/>
          <w:szCs w:val="20"/>
        </w:rPr>
      </w:pPr>
      <w:r>
        <w:rPr>
          <w:sz w:val="20"/>
          <w:szCs w:val="20"/>
        </w:rPr>
        <w:t>odnotować w dzienniku budowy wraz z ich oceną.</w:t>
      </w:r>
    </w:p>
    <w:p w:rsidR="0065767C" w:rsidRDefault="0065767C" w:rsidP="0065767C">
      <w:pPr>
        <w:jc w:val="both"/>
        <w:rPr>
          <w:sz w:val="20"/>
          <w:szCs w:val="20"/>
        </w:rPr>
      </w:pPr>
    </w:p>
    <w:p w:rsidR="005903F5" w:rsidRDefault="005903F5" w:rsidP="005903F5">
      <w:pPr>
        <w:pStyle w:val="Tekstpodstawowywcity"/>
        <w:rPr>
          <w:rFonts w:ascii="Times New Roman" w:hAnsi="Times New Roman" w:cs="Times New Roman"/>
          <w:sz w:val="24"/>
        </w:rPr>
      </w:pPr>
      <w:r w:rsidRPr="005903F5">
        <w:rPr>
          <w:rFonts w:ascii="Times New Roman" w:hAnsi="Times New Roman" w:cs="Times New Roman"/>
          <w:sz w:val="24"/>
        </w:rPr>
        <w:t>SZCZ</w:t>
      </w:r>
      <w:r>
        <w:rPr>
          <w:rFonts w:ascii="Times New Roman" w:hAnsi="Times New Roman" w:cs="Times New Roman"/>
          <w:sz w:val="24"/>
        </w:rPr>
        <w:t>EGÓŁOWA SPECYFIKACJA TECHNICZNA</w:t>
      </w:r>
    </w:p>
    <w:p w:rsidR="005903F5" w:rsidRDefault="005903F5" w:rsidP="005903F5">
      <w:pPr>
        <w:pStyle w:val="Tekstpodstawowywcity"/>
        <w:rPr>
          <w:rFonts w:ascii="Times New Roman" w:hAnsi="Times New Roman" w:cs="Times New Roman"/>
          <w:sz w:val="24"/>
        </w:rPr>
      </w:pPr>
      <w:r w:rsidRPr="005903F5">
        <w:rPr>
          <w:rFonts w:ascii="Times New Roman" w:hAnsi="Times New Roman" w:cs="Times New Roman"/>
          <w:sz w:val="24"/>
        </w:rPr>
        <w:t>B.0</w:t>
      </w:r>
      <w:r w:rsidR="00405930">
        <w:rPr>
          <w:rFonts w:ascii="Times New Roman" w:hAnsi="Times New Roman" w:cs="Times New Roman"/>
          <w:sz w:val="24"/>
        </w:rPr>
        <w:t>3</w:t>
      </w:r>
      <w:r w:rsidRPr="005903F5">
        <w:rPr>
          <w:rFonts w:ascii="Times New Roman" w:hAnsi="Times New Roman" w:cs="Times New Roman"/>
          <w:sz w:val="24"/>
        </w:rPr>
        <w:t xml:space="preserve">.00.00 Roboty </w:t>
      </w:r>
      <w:r w:rsidR="00405930">
        <w:rPr>
          <w:rFonts w:ascii="Times New Roman" w:hAnsi="Times New Roman" w:cs="Times New Roman"/>
          <w:sz w:val="24"/>
        </w:rPr>
        <w:t xml:space="preserve">dekarskie i </w:t>
      </w:r>
      <w:r w:rsidR="00480E7D">
        <w:rPr>
          <w:rFonts w:ascii="Times New Roman" w:hAnsi="Times New Roman" w:cs="Times New Roman"/>
          <w:sz w:val="24"/>
        </w:rPr>
        <w:t xml:space="preserve">ogólnobudowlane </w:t>
      </w:r>
    </w:p>
    <w:p w:rsidR="005903F5" w:rsidRPr="005903F5" w:rsidRDefault="005903F5" w:rsidP="005903F5">
      <w:pPr>
        <w:pStyle w:val="Tekstpodstawowywcity"/>
        <w:rPr>
          <w:rFonts w:ascii="Times New Roman" w:hAnsi="Times New Roman" w:cs="Times New Roman"/>
          <w:sz w:val="24"/>
        </w:rPr>
      </w:pPr>
    </w:p>
    <w:p w:rsidR="005903F5" w:rsidRPr="00405930" w:rsidRDefault="005903F5" w:rsidP="005903F5">
      <w:pPr>
        <w:rPr>
          <w:b/>
          <w:sz w:val="22"/>
          <w:szCs w:val="22"/>
          <w:u w:val="single"/>
        </w:rPr>
      </w:pPr>
      <w:r w:rsidRPr="00405930">
        <w:rPr>
          <w:b/>
          <w:sz w:val="22"/>
          <w:szCs w:val="22"/>
          <w:u w:val="single"/>
        </w:rPr>
        <w:t>1. WSTĘP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1.1. Przedmiot SST</w:t>
      </w:r>
    </w:p>
    <w:p w:rsidR="00405930" w:rsidRPr="00405930" w:rsidRDefault="005903F5" w:rsidP="00405930">
      <w:pPr>
        <w:jc w:val="both"/>
        <w:rPr>
          <w:rStyle w:val="Pogrubienie"/>
          <w:sz w:val="22"/>
          <w:szCs w:val="22"/>
        </w:rPr>
      </w:pPr>
      <w:r w:rsidRPr="00405930">
        <w:rPr>
          <w:sz w:val="22"/>
          <w:szCs w:val="22"/>
        </w:rPr>
        <w:t>Przedmiotem niniejszej szczegółowej specyfikacji technicznej są wymagania dotyczące wykonania i odbioru robót</w:t>
      </w:r>
      <w:r w:rsidR="00480E7D" w:rsidRPr="00405930">
        <w:rPr>
          <w:sz w:val="22"/>
          <w:szCs w:val="22"/>
        </w:rPr>
        <w:t xml:space="preserve"> ogólnobudowlanych </w:t>
      </w:r>
      <w:r w:rsidRPr="00405930">
        <w:rPr>
          <w:sz w:val="22"/>
          <w:szCs w:val="22"/>
        </w:rPr>
        <w:t xml:space="preserve">związanych </w:t>
      </w:r>
      <w:r w:rsidR="00480E7D" w:rsidRPr="00405930">
        <w:rPr>
          <w:sz w:val="22"/>
          <w:szCs w:val="22"/>
        </w:rPr>
        <w:t xml:space="preserve">z </w:t>
      </w:r>
      <w:r w:rsidR="00405930" w:rsidRPr="00405930">
        <w:rPr>
          <w:b/>
          <w:color w:val="000000"/>
          <w:sz w:val="22"/>
          <w:szCs w:val="22"/>
        </w:rPr>
        <w:t>„Wymianą pokrycia dachowego na budynku sali wiejskiej w Siekowie   działka nr  ew. 521/1</w:t>
      </w:r>
      <w:r w:rsidR="00405930" w:rsidRPr="00405930">
        <w:rPr>
          <w:rStyle w:val="Pogrubienie"/>
          <w:sz w:val="22"/>
          <w:szCs w:val="22"/>
        </w:rPr>
        <w:t>”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1.2. Zakres stosowania SST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Szczegółowa specyfikacja techniczna jest stosowana jako dokument przetargowy i kontraktowy przy zlecaniu i realizacji robót wymienionych w pkt. 1.1.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1.3. Zakres robót objętych SST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Roboty, których dotyczy specyfikacja, obejmują wszystkie czynności umożliwiające i mające na celu wykonanie:</w:t>
      </w:r>
    </w:p>
    <w:p w:rsidR="008F3330" w:rsidRPr="00405930" w:rsidRDefault="008F3330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 xml:space="preserve">- </w:t>
      </w:r>
      <w:r w:rsidR="00821C41">
        <w:rPr>
          <w:sz w:val="22"/>
          <w:szCs w:val="22"/>
        </w:rPr>
        <w:t xml:space="preserve">naprawa tynków kominów </w:t>
      </w:r>
      <w:r w:rsidR="00480E7D" w:rsidRPr="00405930">
        <w:rPr>
          <w:sz w:val="22"/>
          <w:szCs w:val="22"/>
        </w:rPr>
        <w:t xml:space="preserve"> </w:t>
      </w:r>
    </w:p>
    <w:p w:rsidR="0079613A" w:rsidRPr="00405930" w:rsidRDefault="008F3330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 xml:space="preserve">- </w:t>
      </w:r>
      <w:r w:rsidR="00821C41">
        <w:rPr>
          <w:sz w:val="22"/>
          <w:szCs w:val="22"/>
        </w:rPr>
        <w:t xml:space="preserve">wykonanie pokrycia dachowego z blachy trapezowej </w:t>
      </w:r>
    </w:p>
    <w:p w:rsidR="008F3330" w:rsidRPr="00405930" w:rsidRDefault="0079613A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 xml:space="preserve">- </w:t>
      </w:r>
      <w:r w:rsidR="00821C41">
        <w:rPr>
          <w:sz w:val="22"/>
          <w:szCs w:val="22"/>
        </w:rPr>
        <w:t xml:space="preserve">montaż opierzeń  rynien i rur spadowych z wymianą haków i obejm </w:t>
      </w:r>
      <w:r w:rsidRPr="00405930">
        <w:rPr>
          <w:sz w:val="22"/>
          <w:szCs w:val="22"/>
        </w:rPr>
        <w:t xml:space="preserve"> </w:t>
      </w:r>
      <w:r w:rsidR="008F3330" w:rsidRPr="00405930">
        <w:rPr>
          <w:sz w:val="22"/>
          <w:szCs w:val="22"/>
        </w:rPr>
        <w:t xml:space="preserve"> 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1.4. Określenia podstawowe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Określenia podane w niniejszej SST są zgodne z obowiązującymi odpowiednimi normami.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lastRenderedPageBreak/>
        <w:t>1.5. Ogólne wymagania dotyczące robót</w:t>
      </w:r>
    </w:p>
    <w:p w:rsidR="005903F5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Wykonawca robót jest odpowiedzialny za jakość ich wykonania oraz za zgodność z dokumentacją projektową, SST i poleceniami Inżyniera.</w:t>
      </w:r>
    </w:p>
    <w:p w:rsidR="00D00B97" w:rsidRPr="00405930" w:rsidRDefault="00D00B97" w:rsidP="005903F5">
      <w:pPr>
        <w:rPr>
          <w:sz w:val="22"/>
          <w:szCs w:val="22"/>
        </w:rPr>
      </w:pPr>
    </w:p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2. Materiały</w:t>
      </w:r>
    </w:p>
    <w:p w:rsidR="0076591C" w:rsidRDefault="0076591C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- naprawa kominów </w:t>
      </w:r>
    </w:p>
    <w:p w:rsidR="00D00B97" w:rsidRPr="00405930" w:rsidRDefault="0076591C" w:rsidP="00D00B9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- środek gruntujący </w:t>
      </w:r>
      <w:proofErr w:type="spellStart"/>
      <w:r>
        <w:rPr>
          <w:sz w:val="22"/>
          <w:szCs w:val="22"/>
        </w:rPr>
        <w:t>Uni</w:t>
      </w:r>
      <w:proofErr w:type="spellEnd"/>
      <w:r>
        <w:rPr>
          <w:sz w:val="22"/>
          <w:szCs w:val="22"/>
        </w:rPr>
        <w:t xml:space="preserve"> Grunt</w:t>
      </w:r>
      <w:r w:rsidR="00D00B97" w:rsidRPr="00D00B97">
        <w:rPr>
          <w:sz w:val="22"/>
          <w:szCs w:val="22"/>
        </w:rPr>
        <w:t xml:space="preserve"> </w:t>
      </w:r>
      <w:r w:rsidR="00D00B97" w:rsidRPr="00405930">
        <w:rPr>
          <w:sz w:val="22"/>
          <w:szCs w:val="22"/>
        </w:rPr>
        <w:t xml:space="preserve">stosowany w celu zwiększenia przyczepności tynków i klejów </w:t>
      </w:r>
      <w:r w:rsidR="00D00B97">
        <w:rPr>
          <w:sz w:val="22"/>
          <w:szCs w:val="22"/>
        </w:rPr>
        <w:t xml:space="preserve">do </w:t>
      </w:r>
      <w:r w:rsidR="00D00B97" w:rsidRPr="00405930">
        <w:rPr>
          <w:sz w:val="22"/>
          <w:szCs w:val="22"/>
        </w:rPr>
        <w:t xml:space="preserve"> podłoży.</w:t>
      </w:r>
    </w:p>
    <w:p w:rsidR="0076591C" w:rsidRDefault="0076591C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siatka z włókna szklanego </w:t>
      </w:r>
    </w:p>
    <w:p w:rsidR="0076591C" w:rsidRDefault="0076591C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zaprawa klejowa mrozoodporna </w:t>
      </w:r>
    </w:p>
    <w:p w:rsidR="0076591C" w:rsidRDefault="0076591C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farba emulsyjna </w:t>
      </w:r>
    </w:p>
    <w:p w:rsidR="00D00B97" w:rsidRPr="00405930" w:rsidRDefault="00D00B97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narożniki aluminiowe </w:t>
      </w:r>
    </w:p>
    <w:p w:rsidR="005903F5" w:rsidRDefault="008F3330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 xml:space="preserve">- </w:t>
      </w:r>
      <w:r w:rsidR="0076591C">
        <w:rPr>
          <w:sz w:val="22"/>
          <w:szCs w:val="22"/>
        </w:rPr>
        <w:t xml:space="preserve">wykonanie pokrycia dachowego </w:t>
      </w:r>
      <w:r w:rsidR="0079613A" w:rsidRPr="00405930">
        <w:rPr>
          <w:sz w:val="22"/>
          <w:szCs w:val="22"/>
        </w:rPr>
        <w:t xml:space="preserve"> </w:t>
      </w:r>
    </w:p>
    <w:p w:rsidR="007B611E" w:rsidRDefault="007B611E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membrana dachowa </w:t>
      </w:r>
    </w:p>
    <w:p w:rsidR="00501E6F" w:rsidRDefault="00501E6F" w:rsidP="00501E6F">
      <w:pPr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>
        <w:rPr>
          <w:sz w:val="22"/>
          <w:szCs w:val="22"/>
        </w:rPr>
        <w:t xml:space="preserve">blacha stalowa trapezowa T 55 gr. 0,70m powlekana </w:t>
      </w:r>
    </w:p>
    <w:p w:rsidR="00501E6F" w:rsidRDefault="00501E6F" w:rsidP="001B23BC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>
        <w:rPr>
          <w:sz w:val="22"/>
          <w:szCs w:val="22"/>
        </w:rPr>
        <w:t xml:space="preserve">blacha stalowa powlekana do wykonania obróbek </w:t>
      </w:r>
      <w:r w:rsidR="001B23BC">
        <w:rPr>
          <w:sz w:val="22"/>
          <w:szCs w:val="22"/>
        </w:rPr>
        <w:t xml:space="preserve">blacha tytan cynk , na kalenicę powlekana w kolorze blachy  trapezowej </w:t>
      </w:r>
      <w:r>
        <w:rPr>
          <w:sz w:val="22"/>
          <w:szCs w:val="22"/>
        </w:rPr>
        <w:t xml:space="preserve"> </w:t>
      </w:r>
    </w:p>
    <w:p w:rsidR="00501E6F" w:rsidRDefault="00501E6F" w:rsidP="00501E6F">
      <w:pPr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 w:rsidR="00D00B97">
        <w:rPr>
          <w:sz w:val="22"/>
          <w:szCs w:val="22"/>
        </w:rPr>
        <w:t>uchwyty rynnowe</w:t>
      </w:r>
      <w:r>
        <w:rPr>
          <w:sz w:val="22"/>
          <w:szCs w:val="22"/>
        </w:rPr>
        <w:t xml:space="preserve"> </w:t>
      </w:r>
    </w:p>
    <w:p w:rsidR="00D00B97" w:rsidRDefault="00501E6F" w:rsidP="00501E6F">
      <w:pPr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 w:rsidR="00D00B97">
        <w:rPr>
          <w:sz w:val="22"/>
          <w:szCs w:val="22"/>
        </w:rPr>
        <w:t xml:space="preserve">obejmy do rur spustowych </w:t>
      </w:r>
    </w:p>
    <w:p w:rsidR="00D00B97" w:rsidRDefault="00D00B97" w:rsidP="005903F5">
      <w:pPr>
        <w:rPr>
          <w:sz w:val="22"/>
          <w:szCs w:val="22"/>
        </w:rPr>
      </w:pPr>
      <w:r>
        <w:rPr>
          <w:sz w:val="22"/>
          <w:szCs w:val="22"/>
        </w:rPr>
        <w:t xml:space="preserve">   - rynny i rury spustowe ( pochodzące z rozbiórki)</w:t>
      </w:r>
      <w:r w:rsidR="00501E6F">
        <w:rPr>
          <w:sz w:val="22"/>
          <w:szCs w:val="22"/>
        </w:rPr>
        <w:t xml:space="preserve"> </w:t>
      </w:r>
    </w:p>
    <w:p w:rsidR="00D00B97" w:rsidRDefault="00D00B97" w:rsidP="005903F5">
      <w:pPr>
        <w:rPr>
          <w:sz w:val="22"/>
          <w:szCs w:val="22"/>
        </w:rPr>
      </w:pPr>
    </w:p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3. Sprzęt</w:t>
      </w:r>
    </w:p>
    <w:p w:rsidR="005903F5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Roboty można wykonać przy użyciu dowolnego typu sprzętu.</w:t>
      </w:r>
    </w:p>
    <w:p w:rsidR="00D00B97" w:rsidRPr="00405930" w:rsidRDefault="00D00B97" w:rsidP="005903F5">
      <w:pPr>
        <w:rPr>
          <w:sz w:val="22"/>
          <w:szCs w:val="22"/>
        </w:rPr>
      </w:pPr>
    </w:p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4. Transport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Materiały i elementy mogą być przewożone dowolnymi środkami transportu.</w:t>
      </w:r>
    </w:p>
    <w:p w:rsidR="005903F5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Podczas transportu materiały i elementy konstrukcji powinny być zabezpieczone przed uszko</w:t>
      </w:r>
      <w:r w:rsidRPr="00405930">
        <w:rPr>
          <w:sz w:val="22"/>
          <w:szCs w:val="22"/>
        </w:rPr>
        <w:softHyphen/>
        <w:t>dzeniami lub utratą stateczności.</w:t>
      </w:r>
    </w:p>
    <w:p w:rsidR="00D00B97" w:rsidRPr="00405930" w:rsidRDefault="00D00B97" w:rsidP="005903F5">
      <w:pPr>
        <w:rPr>
          <w:sz w:val="22"/>
          <w:szCs w:val="22"/>
        </w:rPr>
      </w:pPr>
    </w:p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5.Wykonanie robót</w:t>
      </w:r>
    </w:p>
    <w:p w:rsidR="007B611E" w:rsidRDefault="00D00B97" w:rsidP="00D4030E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>Naprawa kominów</w:t>
      </w:r>
      <w:r w:rsidRPr="00D00B97">
        <w:rPr>
          <w:sz w:val="22"/>
          <w:szCs w:val="22"/>
        </w:rPr>
        <w:t xml:space="preserve"> </w:t>
      </w:r>
    </w:p>
    <w:p w:rsidR="007B611E" w:rsidRDefault="007B611E" w:rsidP="00D4030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1.Za pomocą pędzla nanosimy na całą powierzchnię środek gruntujący.</w:t>
      </w:r>
    </w:p>
    <w:p w:rsidR="007B611E" w:rsidRPr="007B611E" w:rsidRDefault="007B611E" w:rsidP="007B611E">
      <w:pPr>
        <w:pStyle w:val="Nagwek1"/>
        <w:jc w:val="left"/>
        <w:rPr>
          <w:sz w:val="22"/>
          <w:szCs w:val="22"/>
        </w:rPr>
      </w:pPr>
      <w:r>
        <w:rPr>
          <w:sz w:val="22"/>
          <w:szCs w:val="22"/>
        </w:rPr>
        <w:t>2.</w:t>
      </w:r>
      <w:r w:rsidRPr="007B611E">
        <w:rPr>
          <w:sz w:val="22"/>
          <w:szCs w:val="22"/>
        </w:rPr>
        <w:t xml:space="preserve">Najpierw zębatą pacą ze stali nierdzewnej (wymiary zębów to 6x6 mm) nakładamy klej . Szerokość: nieznacznie większa niż szerokość siatki elewacyjnej. </w:t>
      </w:r>
      <w:r w:rsidRPr="007B611E">
        <w:rPr>
          <w:sz w:val="22"/>
          <w:szCs w:val="22"/>
        </w:rPr>
        <w:br/>
        <w:t xml:space="preserve">3. Następnie siatkę równomiernie rozciągamy i wtapiamy ją w klej. Czynność tą najlepiej wykonywać poprzez </w:t>
      </w:r>
      <w:r w:rsidRPr="007B611E">
        <w:rPr>
          <w:b/>
          <w:sz w:val="22"/>
          <w:szCs w:val="22"/>
        </w:rPr>
        <w:t>wyciskanie kleju od środka pasa siatki</w:t>
      </w:r>
      <w:r w:rsidRPr="007B611E">
        <w:rPr>
          <w:sz w:val="22"/>
          <w:szCs w:val="22"/>
        </w:rPr>
        <w:t>. Prawidłowe wykonanie powinno być takie, by siatka została zatopiona w masie klejącej bez fałd i to na całej swojej grubości.</w:t>
      </w:r>
    </w:p>
    <w:p w:rsidR="007B611E" w:rsidRPr="007B611E" w:rsidRDefault="007B611E" w:rsidP="007B611E">
      <w:pPr>
        <w:pStyle w:val="Nagwek1"/>
        <w:jc w:val="left"/>
        <w:rPr>
          <w:sz w:val="22"/>
          <w:szCs w:val="22"/>
        </w:rPr>
      </w:pPr>
      <w:r w:rsidRPr="007B611E">
        <w:rPr>
          <w:sz w:val="22"/>
          <w:szCs w:val="22"/>
        </w:rPr>
        <w:t>4. Kolejne pasy siatki zatapiamy w taki sam sposób na zakład – ten powinien mieć minimum 10 cm.</w:t>
      </w:r>
    </w:p>
    <w:p w:rsidR="007B611E" w:rsidRPr="007B611E" w:rsidRDefault="007B611E" w:rsidP="007B611E">
      <w:pPr>
        <w:pStyle w:val="Nagwek1"/>
        <w:jc w:val="left"/>
        <w:rPr>
          <w:sz w:val="22"/>
          <w:szCs w:val="22"/>
        </w:rPr>
      </w:pPr>
      <w:r w:rsidRPr="007B611E">
        <w:rPr>
          <w:sz w:val="22"/>
          <w:szCs w:val="22"/>
        </w:rPr>
        <w:t>Kiedy klej wyschnie, nanosimy kolejną warstwę zaprawy – ta ma wyrównać i wygładzić całą powierzchnię. W przeciwnym wypadku, wszelkie nierówności będą widoczne już po naniesieniu tynku; szczególnie w bardzo słoneczny dzień. Powstała w ten sposób warstwa powinna mieć od 3 do 5 mm.</w:t>
      </w:r>
      <w:r>
        <w:rPr>
          <w:sz w:val="22"/>
          <w:szCs w:val="22"/>
        </w:rPr>
        <w:t>( w trakcie zatapiania siatki na narożnikach montujemy narożniki aluminiowe .</w:t>
      </w:r>
    </w:p>
    <w:p w:rsidR="007B611E" w:rsidRDefault="007B611E" w:rsidP="007B611E">
      <w:pPr>
        <w:pStyle w:val="Nagwek1"/>
        <w:jc w:val="left"/>
        <w:rPr>
          <w:sz w:val="22"/>
          <w:szCs w:val="22"/>
        </w:rPr>
      </w:pPr>
      <w:r w:rsidRPr="007B611E">
        <w:rPr>
          <w:sz w:val="22"/>
          <w:szCs w:val="22"/>
        </w:rPr>
        <w:t xml:space="preserve">6. Warstwę zbrojną zostawiamy na koniec do wyschnięcia – potrzeba na to co najmniej 48 h, przy założeniu, że panują optymalne warunki (temperatura powietrza wynosi 22 st. C, a wilgotność względna 55 proc.). Jeśli pogoda nam nie sprzyja, będzie to trwało odpowiednio dłużej. </w:t>
      </w:r>
      <w:r w:rsidRPr="007B611E">
        <w:rPr>
          <w:sz w:val="22"/>
          <w:szCs w:val="22"/>
        </w:rPr>
        <w:br/>
        <w:t xml:space="preserve">7. Na wyschnięte podłoże nanosimy następnie warstwę gruntującą pod </w:t>
      </w:r>
      <w:r>
        <w:rPr>
          <w:sz w:val="22"/>
          <w:szCs w:val="22"/>
        </w:rPr>
        <w:t xml:space="preserve">farbą emulsyjną i wykonujemy powłokę malarską </w:t>
      </w:r>
      <w:r w:rsidRPr="007B611E">
        <w:rPr>
          <w:sz w:val="22"/>
          <w:szCs w:val="22"/>
        </w:rPr>
        <w:t>.</w:t>
      </w:r>
    </w:p>
    <w:p w:rsidR="00141510" w:rsidRDefault="007B611E" w:rsidP="00141510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Pokrycie dachu blachą trapezową </w:t>
      </w:r>
    </w:p>
    <w:p w:rsidR="001B23BC" w:rsidRPr="001B23BC" w:rsidRDefault="001B23BC" w:rsidP="00141510">
      <w:pPr>
        <w:autoSpaceDE w:val="0"/>
        <w:autoSpaceDN w:val="0"/>
        <w:adjustRightInd w:val="0"/>
        <w:rPr>
          <w:sz w:val="22"/>
          <w:szCs w:val="22"/>
        </w:rPr>
      </w:pPr>
      <w:r w:rsidRPr="001B23BC">
        <w:rPr>
          <w:sz w:val="22"/>
          <w:szCs w:val="22"/>
        </w:rPr>
        <w:t>Montaż izolacji przeciwwilgociowej</w:t>
      </w:r>
      <w:r w:rsidR="00141510">
        <w:rPr>
          <w:sz w:val="22"/>
          <w:szCs w:val="22"/>
        </w:rPr>
        <w:t xml:space="preserve"> -</w:t>
      </w:r>
      <w:r>
        <w:rPr>
          <w:sz w:val="22"/>
          <w:szCs w:val="22"/>
        </w:rPr>
        <w:t>I etap</w:t>
      </w:r>
      <w:r w:rsidRPr="001B23BC">
        <w:rPr>
          <w:sz w:val="22"/>
          <w:szCs w:val="22"/>
        </w:rPr>
        <w:t xml:space="preserve"> to położenie izolacji przeciwwilgociowej, czyli folii dachowych wstępnego krycia. Kiedy będzie na swoim miejscu, należy przystąpić do wykonania rusztu nośnego pod pokrycie z blachy trapezowej. Zgodnie ze sztuką, najpierw przymocowuje się drewniane </w:t>
      </w:r>
      <w:proofErr w:type="spellStart"/>
      <w:r w:rsidRPr="001B23BC">
        <w:rPr>
          <w:sz w:val="22"/>
          <w:szCs w:val="22"/>
        </w:rPr>
        <w:t>kontrłaty</w:t>
      </w:r>
      <w:proofErr w:type="spellEnd"/>
      <w:r w:rsidRPr="001B23BC">
        <w:rPr>
          <w:sz w:val="22"/>
          <w:szCs w:val="22"/>
        </w:rPr>
        <w:t xml:space="preserve"> wzdłuż krokwi, a do nich - poprzeczne łaty.</w:t>
      </w:r>
      <w:r w:rsidR="00141510">
        <w:rPr>
          <w:sz w:val="22"/>
          <w:szCs w:val="22"/>
        </w:rPr>
        <w:t xml:space="preserve"> </w:t>
      </w:r>
      <w:r w:rsidRPr="001B23BC">
        <w:rPr>
          <w:sz w:val="22"/>
          <w:szCs w:val="22"/>
        </w:rPr>
        <w:t>Na tym etapie należy</w:t>
      </w:r>
      <w:r w:rsidR="00141510">
        <w:rPr>
          <w:sz w:val="22"/>
          <w:szCs w:val="22"/>
        </w:rPr>
        <w:t xml:space="preserve"> </w:t>
      </w:r>
      <w:r w:rsidRPr="001B23BC">
        <w:rPr>
          <w:sz w:val="22"/>
          <w:szCs w:val="22"/>
        </w:rPr>
        <w:t xml:space="preserve">pomiędzy łatami przygotować otwory na elementy przechodzące przez połać. Mogą to być </w:t>
      </w:r>
      <w:hyperlink r:id="rId8" w:history="1">
        <w:r w:rsidRPr="001B23BC">
          <w:rPr>
            <w:rStyle w:val="Hipercze"/>
            <w:sz w:val="22"/>
            <w:szCs w:val="22"/>
          </w:rPr>
          <w:t xml:space="preserve">kominki wentylacyjne </w:t>
        </w:r>
      </w:hyperlink>
      <w:r w:rsidRPr="001B23BC">
        <w:rPr>
          <w:sz w:val="22"/>
          <w:szCs w:val="22"/>
        </w:rPr>
        <w:t>czy kable antenowe.</w:t>
      </w:r>
    </w:p>
    <w:p w:rsidR="001B23BC" w:rsidRPr="001B23BC" w:rsidRDefault="001B23BC" w:rsidP="001B23BC">
      <w:pPr>
        <w:pStyle w:val="Nagwek1"/>
        <w:jc w:val="left"/>
        <w:rPr>
          <w:sz w:val="22"/>
          <w:szCs w:val="22"/>
        </w:rPr>
      </w:pPr>
      <w:r w:rsidRPr="001B23BC">
        <w:rPr>
          <w:sz w:val="22"/>
          <w:szCs w:val="22"/>
        </w:rPr>
        <w:t>Obróbki blacharskie</w:t>
      </w:r>
      <w:r w:rsidR="00DB76DE">
        <w:rPr>
          <w:sz w:val="22"/>
          <w:szCs w:val="22"/>
        </w:rPr>
        <w:t xml:space="preserve"> - </w:t>
      </w:r>
      <w:r w:rsidRPr="001B23BC">
        <w:rPr>
          <w:sz w:val="22"/>
          <w:szCs w:val="22"/>
        </w:rPr>
        <w:t>Pewne obróbki blacharskie należy zainstalować przed położeniem blachy trapezowej. Zaliczamy do nich pas nadrynnowy, haki rynnowe oraz kratki zasłaniające wlot powietrza pod pokrycie i rynny koszowe stanowiące wewnętrzne styki połaci.</w:t>
      </w:r>
    </w:p>
    <w:p w:rsidR="001B23BC" w:rsidRPr="001B23BC" w:rsidRDefault="001B23BC" w:rsidP="001B23BC">
      <w:pPr>
        <w:pStyle w:val="Nagwek1"/>
        <w:jc w:val="left"/>
        <w:rPr>
          <w:sz w:val="22"/>
          <w:szCs w:val="22"/>
        </w:rPr>
      </w:pPr>
      <w:r w:rsidRPr="001B23BC">
        <w:rPr>
          <w:sz w:val="22"/>
          <w:szCs w:val="22"/>
        </w:rPr>
        <w:t>Układanie blachy trapezowej</w:t>
      </w:r>
      <w:r w:rsidR="00DB76DE">
        <w:rPr>
          <w:sz w:val="22"/>
          <w:szCs w:val="22"/>
        </w:rPr>
        <w:t xml:space="preserve"> - </w:t>
      </w:r>
      <w:r w:rsidRPr="001B23BC">
        <w:rPr>
          <w:sz w:val="22"/>
          <w:szCs w:val="22"/>
        </w:rPr>
        <w:t>Blachę trapezową układa się na zakładkę i za pomocą specjalnych wkrętów, mocuje do łat. Służą do tego tak zwane wkręty farmerskie typu pan-</w:t>
      </w:r>
      <w:proofErr w:type="spellStart"/>
      <w:r w:rsidRPr="001B23BC">
        <w:rPr>
          <w:sz w:val="22"/>
          <w:szCs w:val="22"/>
        </w:rPr>
        <w:t>head</w:t>
      </w:r>
      <w:proofErr w:type="spellEnd"/>
      <w:r w:rsidRPr="001B23BC">
        <w:rPr>
          <w:sz w:val="22"/>
          <w:szCs w:val="22"/>
        </w:rPr>
        <w:t xml:space="preserve"> (na </w:t>
      </w:r>
      <w:proofErr w:type="spellStart"/>
      <w:r w:rsidRPr="001B23BC">
        <w:rPr>
          <w:sz w:val="22"/>
          <w:szCs w:val="22"/>
        </w:rPr>
        <w:t>torxa</w:t>
      </w:r>
      <w:proofErr w:type="spellEnd"/>
      <w:r w:rsidRPr="001B23BC">
        <w:rPr>
          <w:sz w:val="22"/>
          <w:szCs w:val="22"/>
        </w:rPr>
        <w:t>), wyposażone w gwint przeznaczony do montażu w drewnie, końcówkę samowiercącą i uszczelki, które po wkręceniu tworzą z blachą bardzo szczelne połączenie.</w:t>
      </w:r>
      <w:r w:rsidRPr="001B23BC">
        <w:rPr>
          <w:sz w:val="22"/>
          <w:szCs w:val="22"/>
        </w:rPr>
        <w:br/>
        <w:t xml:space="preserve">Na tym etapie prac należy pamiętać, że blachy trapezowej nie wolno docinać przy pomocy urządzeń, które </w:t>
      </w:r>
      <w:r w:rsidRPr="001B23BC">
        <w:rPr>
          <w:sz w:val="22"/>
          <w:szCs w:val="22"/>
        </w:rPr>
        <w:lastRenderedPageBreak/>
        <w:t xml:space="preserve">wytwarzają ciepło na obrabianej powierzchni. Zamiast szlifierki kątowej należy więc użyć nożyc elektrycznych, tzw. </w:t>
      </w:r>
      <w:proofErr w:type="spellStart"/>
      <w:r w:rsidRPr="001B23BC">
        <w:rPr>
          <w:sz w:val="22"/>
          <w:szCs w:val="22"/>
        </w:rPr>
        <w:t>nibblera</w:t>
      </w:r>
      <w:proofErr w:type="spellEnd"/>
      <w:r w:rsidRPr="001B23BC">
        <w:rPr>
          <w:sz w:val="22"/>
          <w:szCs w:val="22"/>
        </w:rPr>
        <w:t xml:space="preserve">, lub nożyc ręcznych. W przypadku krawędzi ciętych na zimno występuje zjawisko zaciągania </w:t>
      </w:r>
      <w:proofErr w:type="spellStart"/>
      <w:r w:rsidRPr="001B23BC">
        <w:rPr>
          <w:sz w:val="22"/>
          <w:szCs w:val="22"/>
        </w:rPr>
        <w:t>ocynku</w:t>
      </w:r>
      <w:proofErr w:type="spellEnd"/>
      <w:r w:rsidRPr="001B23BC">
        <w:rPr>
          <w:sz w:val="22"/>
          <w:szCs w:val="22"/>
        </w:rPr>
        <w:t xml:space="preserve"> na ciętą krawędź, nie musisz więc obawiać się utraty właściwości antykorozyjnych blachy.</w:t>
      </w:r>
    </w:p>
    <w:p w:rsidR="001B23BC" w:rsidRPr="001B23BC" w:rsidRDefault="001B23BC" w:rsidP="001B23BC">
      <w:pPr>
        <w:pStyle w:val="Nagwek1"/>
        <w:jc w:val="left"/>
        <w:rPr>
          <w:sz w:val="22"/>
          <w:szCs w:val="22"/>
        </w:rPr>
      </w:pPr>
      <w:r w:rsidRPr="001B23BC">
        <w:rPr>
          <w:sz w:val="22"/>
          <w:szCs w:val="22"/>
        </w:rPr>
        <w:t xml:space="preserve">Dla zwolenników blachy trapezowej istnieje możliwość wyboru różnych modeli z pośród bogatej oferty dostępnej na rynku. W zależności od przeznaczenia w ofercie </w:t>
      </w:r>
      <w:proofErr w:type="spellStart"/>
      <w:r w:rsidRPr="001B23BC">
        <w:rPr>
          <w:sz w:val="22"/>
          <w:szCs w:val="22"/>
        </w:rPr>
        <w:t>Blachotrapez</w:t>
      </w:r>
      <w:proofErr w:type="spellEnd"/>
      <w:r w:rsidRPr="001B23BC">
        <w:rPr>
          <w:sz w:val="22"/>
          <w:szCs w:val="22"/>
        </w:rPr>
        <w:t xml:space="preserve">  dostępne są </w:t>
      </w:r>
      <w:hyperlink r:id="rId9" w:history="1">
        <w:r w:rsidRPr="001B23BC">
          <w:rPr>
            <w:rStyle w:val="Hipercze"/>
            <w:sz w:val="22"/>
            <w:szCs w:val="22"/>
          </w:rPr>
          <w:t xml:space="preserve">blachy trapezowe </w:t>
        </w:r>
      </w:hyperlink>
      <w:r w:rsidRPr="001B23BC">
        <w:rPr>
          <w:sz w:val="22"/>
          <w:szCs w:val="22"/>
        </w:rPr>
        <w:t>o profilach T8, T14, T18,T20, T35, T35, T50, T55.</w:t>
      </w:r>
    </w:p>
    <w:p w:rsidR="001B23BC" w:rsidRPr="001B23BC" w:rsidRDefault="001B23BC" w:rsidP="001B23BC">
      <w:pPr>
        <w:pStyle w:val="Nagwek1"/>
        <w:jc w:val="left"/>
        <w:rPr>
          <w:sz w:val="22"/>
          <w:szCs w:val="22"/>
        </w:rPr>
      </w:pPr>
      <w:r w:rsidRPr="001B23BC">
        <w:rPr>
          <w:sz w:val="22"/>
          <w:szCs w:val="22"/>
        </w:rPr>
        <w:t>Wykończenie</w:t>
      </w:r>
      <w:r w:rsidR="00DB76DE">
        <w:rPr>
          <w:sz w:val="22"/>
          <w:szCs w:val="22"/>
        </w:rPr>
        <w:t xml:space="preserve"> - </w:t>
      </w:r>
      <w:r w:rsidRPr="001B23BC">
        <w:rPr>
          <w:sz w:val="22"/>
          <w:szCs w:val="22"/>
        </w:rPr>
        <w:t>Po zamontowaniu blachy przychodzi kolej na montaż elementów poprawiających funkcjonalność dachu. Są to stopery przeciwśnieżne albo ławy, ławki kominiarskie, kominki wentylacyjne i oczywiście system odgromowy.</w:t>
      </w:r>
    </w:p>
    <w:p w:rsidR="001B23BC" w:rsidRDefault="001B23BC" w:rsidP="001B23BC">
      <w:pPr>
        <w:pStyle w:val="Nagwek1"/>
        <w:jc w:val="left"/>
        <w:rPr>
          <w:rStyle w:val="Pogrubienie"/>
          <w:sz w:val="22"/>
          <w:szCs w:val="22"/>
        </w:rPr>
      </w:pPr>
      <w:r w:rsidRPr="001B23BC">
        <w:rPr>
          <w:rStyle w:val="Pogrubienie"/>
          <w:sz w:val="22"/>
          <w:szCs w:val="22"/>
        </w:rPr>
        <w:t>Tak wykonany dach z blachy trapezowej zachowa wszystkie swoje właściwości przez długie lata, zapewniając atrakcyjny wygląd i funkcjonalność.</w:t>
      </w:r>
    </w:p>
    <w:p w:rsidR="00141510" w:rsidRPr="00141510" w:rsidRDefault="00141510" w:rsidP="00141510"/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6. Kontrola jakości</w:t>
      </w:r>
    </w:p>
    <w:p w:rsidR="00141510" w:rsidRDefault="00141510" w:rsidP="00141510">
      <w:pPr>
        <w:jc w:val="both"/>
        <w:rPr>
          <w:sz w:val="20"/>
          <w:szCs w:val="20"/>
        </w:rPr>
      </w:pPr>
      <w:r w:rsidRPr="0019581C">
        <w:rPr>
          <w:sz w:val="20"/>
          <w:szCs w:val="20"/>
        </w:rPr>
        <w:t xml:space="preserve">Ogólne wymagania dotyczące kontroli jakości robót podano w </w:t>
      </w:r>
      <w:r>
        <w:rPr>
          <w:sz w:val="20"/>
          <w:szCs w:val="20"/>
        </w:rPr>
        <w:t>O</w:t>
      </w:r>
      <w:r w:rsidRPr="0019581C">
        <w:rPr>
          <w:sz w:val="20"/>
          <w:szCs w:val="20"/>
        </w:rPr>
        <w:t>ST. Wymagania ogólne”.</w:t>
      </w:r>
    </w:p>
    <w:p w:rsidR="00DB76DE" w:rsidRPr="0019581C" w:rsidRDefault="00DB76DE" w:rsidP="00141510">
      <w:pPr>
        <w:jc w:val="both"/>
        <w:rPr>
          <w:sz w:val="20"/>
          <w:szCs w:val="20"/>
        </w:rPr>
      </w:pPr>
    </w:p>
    <w:p w:rsidR="005903F5" w:rsidRPr="00DB76DE" w:rsidRDefault="005903F5" w:rsidP="005903F5">
      <w:pPr>
        <w:rPr>
          <w:b/>
          <w:sz w:val="22"/>
          <w:szCs w:val="22"/>
          <w:u w:val="single"/>
        </w:rPr>
      </w:pPr>
      <w:r w:rsidRPr="00DB76DE">
        <w:rPr>
          <w:b/>
          <w:sz w:val="22"/>
          <w:szCs w:val="22"/>
          <w:u w:val="single"/>
        </w:rPr>
        <w:t>7. Obmiar robót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Jednostką obmiarową robót jest – m</w:t>
      </w:r>
      <w:r w:rsidRPr="00405930">
        <w:rPr>
          <w:sz w:val="22"/>
          <w:szCs w:val="22"/>
          <w:vertAlign w:val="superscript"/>
        </w:rPr>
        <w:t>3</w:t>
      </w:r>
      <w:r w:rsidRPr="00405930">
        <w:rPr>
          <w:sz w:val="22"/>
          <w:szCs w:val="22"/>
        </w:rPr>
        <w:t xml:space="preserve"> .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8. Odbiór robót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8.1. Odbiór robót murowych powinien się odbyć przed wykonaniem tynków i innych robót wykończeniowych.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9. Podstawa płatności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Płaci się za roboty wykonane w jednostkach podanych w punkcie 7.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Cena obejmuje:</w:t>
      </w:r>
    </w:p>
    <w:p w:rsidR="005903F5" w:rsidRPr="00405930" w:rsidRDefault="005903F5" w:rsidP="005903F5">
      <w:pPr>
        <w:rPr>
          <w:color w:val="000000"/>
          <w:sz w:val="22"/>
          <w:szCs w:val="22"/>
        </w:rPr>
      </w:pPr>
      <w:r w:rsidRPr="00405930">
        <w:rPr>
          <w:sz w:val="22"/>
          <w:szCs w:val="22"/>
        </w:rPr>
        <w:t>dostarczenie materiałów i sprzętu na stanowisko pracy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 xml:space="preserve">wykonanie </w:t>
      </w:r>
      <w:r w:rsidR="0040490F">
        <w:rPr>
          <w:sz w:val="22"/>
          <w:szCs w:val="22"/>
        </w:rPr>
        <w:t xml:space="preserve">pokrycia dachowego wraz z obróbkami , wykonanie naprawy kominów 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ustawienie i rozebranie potrzebnych rusztowań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uporządkowanie i oczyszczenie stanowiska pracy z resztek materiałów</w:t>
      </w:r>
    </w:p>
    <w:p w:rsidR="005903F5" w:rsidRPr="00405930" w:rsidRDefault="005903F5" w:rsidP="005903F5">
      <w:pPr>
        <w:rPr>
          <w:sz w:val="22"/>
          <w:szCs w:val="22"/>
        </w:rPr>
      </w:pPr>
      <w:r w:rsidRPr="00405930">
        <w:rPr>
          <w:sz w:val="22"/>
          <w:szCs w:val="22"/>
        </w:rPr>
        <w:t>10.  Przepisy związane</w:t>
      </w:r>
    </w:p>
    <w:p w:rsidR="0040490F" w:rsidRDefault="0040490F" w:rsidP="0040490F">
      <w:pPr>
        <w:tabs>
          <w:tab w:val="left" w:pos="851"/>
        </w:tabs>
        <w:rPr>
          <w:sz w:val="20"/>
          <w:szCs w:val="20"/>
        </w:rPr>
      </w:pPr>
      <w:r w:rsidRPr="00DE07A1">
        <w:rPr>
          <w:sz w:val="20"/>
          <w:szCs w:val="20"/>
        </w:rPr>
        <w:t>PN-61/B-10245</w:t>
      </w:r>
      <w:r w:rsidRPr="00DE07A1">
        <w:rPr>
          <w:sz w:val="20"/>
          <w:szCs w:val="20"/>
        </w:rPr>
        <w:tab/>
      </w:r>
      <w:r w:rsidRPr="00DE07A1">
        <w:rPr>
          <w:sz w:val="20"/>
          <w:szCs w:val="20"/>
        </w:rPr>
        <w:tab/>
        <w:t>Roboty blacharskie budowlane z blachy stalowej ocynkowanej i cynkowej.</w:t>
      </w:r>
      <w:r>
        <w:rPr>
          <w:sz w:val="20"/>
          <w:szCs w:val="20"/>
        </w:rPr>
        <w:t xml:space="preserve">    </w:t>
      </w:r>
    </w:p>
    <w:p w:rsidR="0040490F" w:rsidRDefault="0040490F" w:rsidP="0040490F">
      <w:pPr>
        <w:tabs>
          <w:tab w:val="left" w:pos="851"/>
        </w:tabs>
        <w:rPr>
          <w:sz w:val="20"/>
          <w:szCs w:val="20"/>
        </w:rPr>
      </w:pPr>
      <w:r w:rsidRPr="00DE07A1">
        <w:rPr>
          <w:sz w:val="20"/>
          <w:szCs w:val="20"/>
        </w:rPr>
        <w:t>Wymagania i badania techniczne przy odbiorze.</w:t>
      </w:r>
    </w:p>
    <w:p w:rsidR="0040490F" w:rsidRDefault="0040490F" w:rsidP="0040490F">
      <w:pPr>
        <w:tabs>
          <w:tab w:val="left" w:pos="851"/>
        </w:tabs>
        <w:rPr>
          <w:sz w:val="20"/>
          <w:szCs w:val="20"/>
        </w:rPr>
      </w:pPr>
    </w:p>
    <w:p w:rsidR="0040490F" w:rsidRPr="0040490F" w:rsidRDefault="0040490F" w:rsidP="0040490F">
      <w:pPr>
        <w:autoSpaceDE w:val="0"/>
        <w:autoSpaceDN w:val="0"/>
        <w:adjustRightInd w:val="0"/>
        <w:rPr>
          <w:b/>
        </w:rPr>
      </w:pPr>
      <w:r w:rsidRPr="0040490F">
        <w:rPr>
          <w:b/>
        </w:rPr>
        <w:t>SZCZEGÓŁOWA SPECYFIKACJA TECHNICZNA</w:t>
      </w:r>
    </w:p>
    <w:p w:rsidR="00920F71" w:rsidRDefault="00920F71" w:rsidP="0040490F">
      <w:pPr>
        <w:rPr>
          <w:b/>
        </w:rPr>
      </w:pPr>
      <w:r w:rsidRPr="00920F71">
        <w:rPr>
          <w:b/>
        </w:rPr>
        <w:t>B.03.00.00</w:t>
      </w:r>
      <w:r w:rsidRPr="005903F5">
        <w:t xml:space="preserve"> </w:t>
      </w:r>
      <w:r w:rsidR="0040490F" w:rsidRPr="0040490F">
        <w:rPr>
          <w:b/>
        </w:rPr>
        <w:t>Roboty instalacji odgromowej</w:t>
      </w:r>
    </w:p>
    <w:p w:rsidR="0040490F" w:rsidRPr="0040490F" w:rsidRDefault="0040490F" w:rsidP="0040490F">
      <w:pPr>
        <w:rPr>
          <w:b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1. Wstęp.</w:t>
      </w:r>
    </w:p>
    <w:p w:rsidR="00920F71" w:rsidRPr="00405930" w:rsidRDefault="00920F71" w:rsidP="00920F71">
      <w:pPr>
        <w:rPr>
          <w:sz w:val="22"/>
          <w:szCs w:val="22"/>
        </w:rPr>
      </w:pPr>
      <w:r w:rsidRPr="00405930">
        <w:rPr>
          <w:sz w:val="22"/>
          <w:szCs w:val="22"/>
        </w:rPr>
        <w:t>1.1. Przedmiot SST</w:t>
      </w:r>
    </w:p>
    <w:p w:rsidR="00920F71" w:rsidRPr="00405930" w:rsidRDefault="00920F71" w:rsidP="00920F71">
      <w:pPr>
        <w:jc w:val="both"/>
        <w:rPr>
          <w:rStyle w:val="Pogrubienie"/>
          <w:sz w:val="22"/>
          <w:szCs w:val="22"/>
        </w:rPr>
      </w:pPr>
      <w:r w:rsidRPr="00405930">
        <w:rPr>
          <w:sz w:val="22"/>
          <w:szCs w:val="22"/>
        </w:rPr>
        <w:t xml:space="preserve">Przedmiotem niniejszej szczegółowej specyfikacji technicznej są wymagania dotyczące wykonania i odbioru robót ogólnobudowlanych związanych z </w:t>
      </w:r>
      <w:r w:rsidRPr="00405930">
        <w:rPr>
          <w:b/>
          <w:color w:val="000000"/>
          <w:sz w:val="22"/>
          <w:szCs w:val="22"/>
        </w:rPr>
        <w:t>„Wymianą pokrycia dachowego na budynku sali wiejskiej w Siekowie   działka nr  ew. 521/1</w:t>
      </w:r>
      <w:r w:rsidRPr="00405930">
        <w:rPr>
          <w:rStyle w:val="Pogrubienie"/>
          <w:sz w:val="22"/>
          <w:szCs w:val="22"/>
        </w:rPr>
        <w:t>”</w:t>
      </w:r>
    </w:p>
    <w:p w:rsidR="00920F71" w:rsidRPr="00405930" w:rsidRDefault="00920F71" w:rsidP="00920F71">
      <w:pPr>
        <w:rPr>
          <w:sz w:val="22"/>
          <w:szCs w:val="22"/>
        </w:rPr>
      </w:pPr>
      <w:r w:rsidRPr="00405930">
        <w:rPr>
          <w:sz w:val="22"/>
          <w:szCs w:val="22"/>
        </w:rPr>
        <w:t>1.2. Zakres stosowania SST</w:t>
      </w:r>
    </w:p>
    <w:p w:rsidR="00920F71" w:rsidRPr="00405930" w:rsidRDefault="00920F71" w:rsidP="00920F71">
      <w:pPr>
        <w:rPr>
          <w:sz w:val="22"/>
          <w:szCs w:val="22"/>
        </w:rPr>
      </w:pPr>
      <w:r w:rsidRPr="00405930">
        <w:rPr>
          <w:sz w:val="22"/>
          <w:szCs w:val="22"/>
        </w:rPr>
        <w:t>Szczegółowa specyfikacja techniczna jest stosowana jako dokument przetargowy i kontraktowy przy zlecaniu i realizacji robót wymienionych w pkt. 1.1.</w:t>
      </w:r>
    </w:p>
    <w:p w:rsidR="00920F71" w:rsidRPr="00405930" w:rsidRDefault="00920F71" w:rsidP="00920F71">
      <w:pPr>
        <w:rPr>
          <w:sz w:val="22"/>
          <w:szCs w:val="22"/>
        </w:rPr>
      </w:pPr>
      <w:r w:rsidRPr="00405930">
        <w:rPr>
          <w:sz w:val="22"/>
          <w:szCs w:val="22"/>
        </w:rPr>
        <w:t>1.3. Zakres robót objętych SST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-wymianę wsporników instalacji odgromowej na dachu stromym krytym blacha powlekaną</w:t>
      </w:r>
      <w:r w:rsidR="00920F71">
        <w:rPr>
          <w:bCs w:val="0"/>
          <w:sz w:val="22"/>
          <w:szCs w:val="22"/>
        </w:rPr>
        <w:t xml:space="preserve"> trapezową 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przewodów instalacji uziemiającej i odgromowej z pręta o przekroju do 120mm</w:t>
      </w:r>
      <w:r w:rsidR="00920F71">
        <w:rPr>
          <w:bCs w:val="0"/>
          <w:sz w:val="22"/>
          <w:szCs w:val="22"/>
          <w:vertAlign w:val="superscript"/>
        </w:rPr>
        <w:t>2</w:t>
      </w:r>
      <w:r w:rsidR="00920F71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w ciągu poziomym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przewodów instalacji uziemiającej i odgromowej z pręta o przekroju do 120mm</w:t>
      </w:r>
      <w:r w:rsidR="00920F71">
        <w:rPr>
          <w:bCs w:val="0"/>
          <w:sz w:val="22"/>
          <w:szCs w:val="22"/>
          <w:vertAlign w:val="superscript"/>
        </w:rPr>
        <w:t>2</w:t>
      </w:r>
      <w:r w:rsidR="00920F71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w ciągu pionowym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złączy kontrolnych instalacji odgromowych z połączeniem pręt- płaskownik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złączy odgałęźnych dwuwylotowych instalacji odgromowych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złączy odgałęźnych trzy wylotowych instalacji odgromowych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-wymiana złączy uniwersalnych lub krzyżowych instalacji odgromowych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-wykonanie niezbędnych pomiarów instalacji po jej wykonaniu.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1.4. Ogólne wymagania dotyczące robót.</w:t>
      </w:r>
    </w:p>
    <w:p w:rsid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Wykonawca robót jest odpowiedzialny za jakość ich wykonania oraz za zgodność robót z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Dokumentacją projektową, ST i obowiązującymi normami. Ponadto Wykonawca wykona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roboty zgodnie z poleceniami Inspektora Nadzoru.</w:t>
      </w:r>
    </w:p>
    <w:p w:rsidR="00AA5AF9" w:rsidRPr="0040490F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2. Materiały.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Materiałami do wykonania robót są: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-wsporniki dachowe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 xml:space="preserve">-pręt ocynkowany fi </w:t>
      </w:r>
      <w:r w:rsidR="00AA5AF9">
        <w:rPr>
          <w:bCs w:val="0"/>
          <w:sz w:val="22"/>
          <w:szCs w:val="22"/>
        </w:rPr>
        <w:t>10</w:t>
      </w:r>
      <w:r w:rsidRPr="0040490F">
        <w:rPr>
          <w:bCs w:val="0"/>
          <w:sz w:val="22"/>
          <w:szCs w:val="22"/>
        </w:rPr>
        <w:t>mm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-złącza uniwersalne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lastRenderedPageBreak/>
        <w:t>-złącza odgałęźne 2-wylot.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-złącza odgałęźne 3 wylot.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-złącza ocynkowane odgałęźne uniwersalne</w:t>
      </w:r>
    </w:p>
    <w:p w:rsid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-bednarka ocynkowana Stos 40x3mm</w:t>
      </w:r>
    </w:p>
    <w:p w:rsidR="00AA5AF9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-montaż iglic dachowych</w:t>
      </w:r>
    </w:p>
    <w:p w:rsidR="00AA5AF9" w:rsidRPr="0040490F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3.Sprzęt.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Wykonawca przystępujący do wykonania robót instalacji odgromowej powinien wykazać się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możliwością korzystania z następującego sprzętu: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-szlifierka kątowa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-nożyce do cięcia blachy</w:t>
      </w:r>
    </w:p>
    <w:p w:rsid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-wkrętarka akumulatorowa</w:t>
      </w:r>
    </w:p>
    <w:p w:rsidR="00AA5AF9" w:rsidRPr="0040490F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4.Wykonanie robót.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4.1.Zwody poziome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Układanie zwodów poziomych na dachu należy wykonać z zachowaniem następujących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warunków: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-przy nachyleniu dachu ponad 30 stopni jeden z przewodów siatki zwodów należy prowadzić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wzdłuż kalenicy dachu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-zamocowanie zwodów powinno być trwałe, przy czym odległość zwodu od pokrycia dachu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nie może być mniejsza niż 2cm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-wszystkie elementy budowlane nie przewodzące, znajdujące się nad powierzchnią dachu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(kominy, itp.) należy wyposażyć w zwody i połączyć z siatką zwodów zamocowanych na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powierzchni dachu, należy unikać prowadzenia zwodów nad wylotami kominów.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4.2.Przewody odprowadzające.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Przewody odprowadzające należy rozmieszczać równomiernie na obwodzie obiektu, przy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czym odchylenie od równomiernego rozmieszczenia nie powinno przekraczać 20%. Liczba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przewodów odprowadzających w obiekcie nie powinna być mniejsza niż dwa. Przewody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odprowadzające należy układać na zewnętrznych ścianach obiektu na wspornikach w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odległości co najmniej 2cm od ściany przy zachowaniu odstępów między wspornikami nie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większych niż 1,5m mocować za pomocą śrub naciągowych albo układać w zatynkowanych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bruzdach ścian zewnętrznych . Połączenia przewodów odprowadzających należy wykonać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zgodnie z następującymi zasadami: wszystkie przewody odprowadzające należy połączyć od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góry ze zwodami, a od dołu z uziomami lub przewodami uziemiającymi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-połączenia przewodów odprowadzających należy wykonać za pomocą przewodów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uziemiających z zaciskami probierczymi, zaciski probiercze należy umieszczać w miejscach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łatwo dostępnych przy pomiarach rezystencji uziemienia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-jako złącza elementów urządzenia piorunochronnego zaleca się stosować złącza stalowe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zabezpieczone przed korozją przez ocynkowanie: połączenia śrubowe należy dodatkowo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zabezpieczać przed korozją np. smarem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 w przypadku łączenia przewodów z różnych metali i możliwości wystąpienia korozji na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stykach metali, należy stosować podkładki bimetalowe.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4.3.Zakres wykonywanych robót: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-demontaż istniejącej instalacji odgromowej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-montaż zwodów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-montaż przewodów odprowadzających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-montaż zacisku probierczego</w:t>
      </w:r>
    </w:p>
    <w:p w:rsid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-montaż przewodów uziemiających</w:t>
      </w:r>
    </w:p>
    <w:p w:rsidR="00AA5AF9" w:rsidRPr="0040490F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5.Kontrola jakości robót.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5.1.Kontrola urządzenia piorunochronnego.</w:t>
      </w:r>
    </w:p>
    <w:p w:rsidR="0040490F" w:rsidRP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-oględziny części nadziemnej polegające na sprawdzeniu zgodności z wymaganiami normy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rozmieszczenia poszczególnych elementów urządzenia piorunochronnego</w:t>
      </w:r>
    </w:p>
    <w:p w:rsidR="0040490F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-sprawdzenie ciągłości połączeń należy wykonać za pomocą omomierza lub mostka do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pomiaru rezystencji, połączonego z jednej strony do zwodów, z drugiej do przewodu</w:t>
      </w:r>
      <w:r w:rsidR="00AA5AF9">
        <w:rPr>
          <w:bCs w:val="0"/>
          <w:sz w:val="22"/>
          <w:szCs w:val="22"/>
        </w:rPr>
        <w:t xml:space="preserve"> </w:t>
      </w:r>
      <w:r w:rsidRPr="0040490F">
        <w:rPr>
          <w:bCs w:val="0"/>
          <w:sz w:val="22"/>
          <w:szCs w:val="22"/>
        </w:rPr>
        <w:t>uziemiającego na wybranych losowo gałęziach urządzenia.</w:t>
      </w:r>
    </w:p>
    <w:p w:rsidR="00AA5AF9" w:rsidRPr="0040490F" w:rsidRDefault="00AA5AF9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</w:p>
    <w:p w:rsidR="0040490F" w:rsidRPr="00AA5AF9" w:rsidRDefault="0040490F" w:rsidP="0040490F">
      <w:pPr>
        <w:autoSpaceDE w:val="0"/>
        <w:autoSpaceDN w:val="0"/>
        <w:adjustRightInd w:val="0"/>
        <w:rPr>
          <w:b/>
          <w:bCs w:val="0"/>
          <w:sz w:val="22"/>
          <w:szCs w:val="22"/>
          <w:u w:val="single"/>
        </w:rPr>
      </w:pPr>
      <w:r w:rsidRPr="00AA5AF9">
        <w:rPr>
          <w:b/>
          <w:bCs w:val="0"/>
          <w:sz w:val="22"/>
          <w:szCs w:val="22"/>
          <w:u w:val="single"/>
        </w:rPr>
        <w:t>6.Przepisy związane.</w:t>
      </w:r>
    </w:p>
    <w:p w:rsidR="0040490F" w:rsidRPr="00AA5AF9" w:rsidRDefault="0040490F" w:rsidP="0040490F">
      <w:pPr>
        <w:autoSpaceDE w:val="0"/>
        <w:autoSpaceDN w:val="0"/>
        <w:adjustRightInd w:val="0"/>
        <w:rPr>
          <w:bCs w:val="0"/>
          <w:sz w:val="22"/>
          <w:szCs w:val="22"/>
        </w:rPr>
      </w:pPr>
      <w:r w:rsidRPr="0040490F">
        <w:rPr>
          <w:bCs w:val="0"/>
          <w:sz w:val="22"/>
          <w:szCs w:val="22"/>
        </w:rPr>
        <w:t>PN-86/E-05003/01-Ochrona odgromowa obiektów bud. Wymagania</w:t>
      </w:r>
      <w:r w:rsidR="00AA5AF9">
        <w:rPr>
          <w:bCs w:val="0"/>
          <w:sz w:val="22"/>
          <w:szCs w:val="22"/>
        </w:rPr>
        <w:t xml:space="preserve"> </w:t>
      </w:r>
      <w:r w:rsidRPr="00AA5AF9">
        <w:rPr>
          <w:bCs w:val="0"/>
          <w:sz w:val="22"/>
          <w:szCs w:val="22"/>
        </w:rPr>
        <w:t>Ogólne</w:t>
      </w:r>
    </w:p>
    <w:p w:rsidR="0040490F" w:rsidRPr="00AA5AF9" w:rsidRDefault="0040490F" w:rsidP="0040490F">
      <w:pPr>
        <w:rPr>
          <w:sz w:val="22"/>
          <w:szCs w:val="22"/>
        </w:rPr>
      </w:pPr>
      <w:r w:rsidRPr="00AA5AF9">
        <w:rPr>
          <w:bCs w:val="0"/>
          <w:sz w:val="22"/>
          <w:szCs w:val="22"/>
        </w:rPr>
        <w:t>PN-86/E-05003/02-Ochrona odgromowa obiektów bud. Ochrona podstawowa.</w:t>
      </w:r>
    </w:p>
    <w:sectPr w:rsidR="0040490F" w:rsidRPr="00AA5AF9" w:rsidSect="003333C4">
      <w:headerReference w:type="default" r:id="rId10"/>
      <w:footerReference w:type="default" r:id="rId11"/>
      <w:pgSz w:w="11906" w:h="16838" w:code="9"/>
      <w:pgMar w:top="737" w:right="566" w:bottom="709" w:left="1134" w:header="425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B6B" w:rsidRDefault="00F94B6B" w:rsidP="009E0293">
      <w:r>
        <w:separator/>
      </w:r>
    </w:p>
  </w:endnote>
  <w:endnote w:type="continuationSeparator" w:id="0">
    <w:p w:rsidR="00F94B6B" w:rsidRDefault="00F94B6B" w:rsidP="009E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E2" w:rsidRPr="00A75DA6" w:rsidRDefault="000606E2" w:rsidP="00A75DA6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 w:rsidRPr="00A75DA6">
      <w:rPr>
        <w:i/>
        <w:sz w:val="18"/>
        <w:szCs w:val="18"/>
      </w:rPr>
      <w:t xml:space="preserve">Gmina </w:t>
    </w:r>
    <w:r>
      <w:rPr>
        <w:i/>
        <w:sz w:val="18"/>
        <w:szCs w:val="18"/>
      </w:rPr>
      <w:t xml:space="preserve">Przemęt  </w:t>
    </w:r>
    <w:r w:rsidRPr="00A75DA6">
      <w:rPr>
        <w:i/>
        <w:sz w:val="18"/>
        <w:szCs w:val="18"/>
      </w:rPr>
      <w:t xml:space="preserve"> </w:t>
    </w:r>
    <w:r w:rsidRPr="004B5A62">
      <w:rPr>
        <w:i/>
        <w:sz w:val="18"/>
        <w:szCs w:val="18"/>
      </w:rPr>
      <w:t>64-234 Przemęt ul. Jagiellońska  8</w:t>
    </w:r>
    <w:r w:rsidRPr="00A75DA6">
      <w:rPr>
        <w:i/>
        <w:sz w:val="18"/>
        <w:szCs w:val="18"/>
      </w:rPr>
      <w:t xml:space="preserve"> </w:t>
    </w:r>
  </w:p>
  <w:p w:rsidR="000606E2" w:rsidRPr="00A75DA6" w:rsidRDefault="000606E2" w:rsidP="00A75DA6">
    <w:pPr>
      <w:pStyle w:val="Stopka"/>
      <w:jc w:val="center"/>
      <w:rPr>
        <w:i/>
        <w:sz w:val="18"/>
        <w:szCs w:val="18"/>
      </w:rPr>
    </w:pPr>
    <w:r w:rsidRPr="00A75DA6">
      <w:rPr>
        <w:i/>
        <w:sz w:val="18"/>
        <w:szCs w:val="18"/>
      </w:rPr>
      <w:fldChar w:fldCharType="begin"/>
    </w:r>
    <w:r w:rsidRPr="00A75DA6">
      <w:rPr>
        <w:i/>
        <w:sz w:val="18"/>
        <w:szCs w:val="18"/>
      </w:rPr>
      <w:instrText>PAGE   \* MERGEFORMAT</w:instrText>
    </w:r>
    <w:r w:rsidRPr="00A75DA6">
      <w:rPr>
        <w:i/>
        <w:sz w:val="18"/>
        <w:szCs w:val="18"/>
      </w:rPr>
      <w:fldChar w:fldCharType="separate"/>
    </w:r>
    <w:r w:rsidR="006445AA">
      <w:rPr>
        <w:i/>
        <w:noProof/>
        <w:sz w:val="18"/>
        <w:szCs w:val="18"/>
      </w:rPr>
      <w:t>2</w:t>
    </w:r>
    <w:r w:rsidRPr="00A75DA6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B6B" w:rsidRDefault="00F94B6B" w:rsidP="009E0293">
      <w:r>
        <w:separator/>
      </w:r>
    </w:p>
  </w:footnote>
  <w:footnote w:type="continuationSeparator" w:id="0">
    <w:p w:rsidR="00F94B6B" w:rsidRDefault="00F94B6B" w:rsidP="009E0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E2" w:rsidRPr="004B5A62" w:rsidRDefault="000606E2" w:rsidP="004B5A62">
    <w:pPr>
      <w:pStyle w:val="Nagwek"/>
      <w:pBdr>
        <w:bottom w:val="single" w:sz="4" w:space="1" w:color="auto"/>
      </w:pBdr>
      <w:jc w:val="center"/>
    </w:pPr>
    <w:r w:rsidRPr="004B5A62">
      <w:rPr>
        <w:rStyle w:val="Pogrubienie"/>
        <w:b w:val="0"/>
        <w:i/>
        <w:sz w:val="18"/>
        <w:szCs w:val="18"/>
      </w:rPr>
      <w:t>Wymiana pokrycia dachowego na budynku sali wiejskiej</w:t>
    </w:r>
    <w:r>
      <w:rPr>
        <w:rStyle w:val="Pogrubienie"/>
        <w:b w:val="0"/>
        <w:i/>
        <w:sz w:val="18"/>
        <w:szCs w:val="18"/>
      </w:rPr>
      <w:t xml:space="preserve"> </w:t>
    </w:r>
    <w:r w:rsidRPr="004B5A62">
      <w:rPr>
        <w:rStyle w:val="Pogrubienie"/>
        <w:b w:val="0"/>
        <w:i/>
        <w:sz w:val="18"/>
        <w:szCs w:val="18"/>
      </w:rPr>
      <w:t>w Siekowie   działka nr  ew. 521/1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7E19"/>
    <w:multiLevelType w:val="hybridMultilevel"/>
    <w:tmpl w:val="912476D6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33D37"/>
    <w:multiLevelType w:val="hybridMultilevel"/>
    <w:tmpl w:val="48427F2E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8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7E15DC"/>
    <w:multiLevelType w:val="singleLevel"/>
    <w:tmpl w:val="AFB063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63B12E4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AD1E45"/>
    <w:multiLevelType w:val="hybridMultilevel"/>
    <w:tmpl w:val="B06E0EC0"/>
    <w:lvl w:ilvl="0" w:tplc="D30C2B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A3674"/>
    <w:multiLevelType w:val="hybridMultilevel"/>
    <w:tmpl w:val="86526452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CE229D"/>
    <w:multiLevelType w:val="hybridMultilevel"/>
    <w:tmpl w:val="6C86A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D4906"/>
    <w:multiLevelType w:val="multilevel"/>
    <w:tmpl w:val="EBDABF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F3160DB"/>
    <w:multiLevelType w:val="multilevel"/>
    <w:tmpl w:val="1C263E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987F31"/>
    <w:multiLevelType w:val="hybridMultilevel"/>
    <w:tmpl w:val="B8D2EDB8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2500B"/>
    <w:multiLevelType w:val="hybridMultilevel"/>
    <w:tmpl w:val="47DE9414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027C5"/>
    <w:multiLevelType w:val="hybridMultilevel"/>
    <w:tmpl w:val="F05ED3D4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D39EE"/>
    <w:multiLevelType w:val="hybridMultilevel"/>
    <w:tmpl w:val="40987150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653C0"/>
    <w:multiLevelType w:val="hybridMultilevel"/>
    <w:tmpl w:val="54D4B454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CF1284"/>
    <w:multiLevelType w:val="multilevel"/>
    <w:tmpl w:val="54EA0C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D727C9B"/>
    <w:multiLevelType w:val="hybridMultilevel"/>
    <w:tmpl w:val="F654AC30"/>
    <w:lvl w:ilvl="0" w:tplc="89B8E79A">
      <w:start w:val="3"/>
      <w:numFmt w:val="bullet"/>
      <w:pStyle w:val="BOMBA"/>
      <w:lvlText w:val="–"/>
      <w:lvlJc w:val="left"/>
      <w:pPr>
        <w:tabs>
          <w:tab w:val="num" w:pos="1154"/>
        </w:tabs>
        <w:ind w:left="1154" w:hanging="360"/>
      </w:pPr>
      <w:rPr>
        <w:rFonts w:ascii="Times New Roman" w:eastAsia="Times New Roman" w:hAnsi="Times New Roman" w:cs="Times New Roman" w:hint="default"/>
      </w:rPr>
    </w:lvl>
    <w:lvl w:ilvl="1" w:tplc="5A0A8984">
      <w:start w:val="5"/>
      <w:numFmt w:val="bullet"/>
      <w:lvlText w:val="-"/>
      <w:lvlJc w:val="left"/>
      <w:pPr>
        <w:tabs>
          <w:tab w:val="num" w:pos="1837"/>
        </w:tabs>
        <w:ind w:left="1837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3DC579C6"/>
    <w:multiLevelType w:val="hybridMultilevel"/>
    <w:tmpl w:val="08E814C8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E76232"/>
    <w:multiLevelType w:val="hybridMultilevel"/>
    <w:tmpl w:val="BE4AA82E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1171D"/>
    <w:multiLevelType w:val="hybridMultilevel"/>
    <w:tmpl w:val="B4B630F6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315A3"/>
    <w:multiLevelType w:val="multilevel"/>
    <w:tmpl w:val="7B307A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58"/>
        </w:tabs>
        <w:ind w:left="558" w:hanging="360"/>
      </w:pPr>
    </w:lvl>
    <w:lvl w:ilvl="2">
      <w:start w:val="2"/>
      <w:numFmt w:val="decimal"/>
      <w:lvlText w:val="%1.%2.%3."/>
      <w:lvlJc w:val="left"/>
      <w:pPr>
        <w:tabs>
          <w:tab w:val="num" w:pos="1116"/>
        </w:tabs>
        <w:ind w:left="1116" w:hanging="720"/>
      </w:pPr>
    </w:lvl>
    <w:lvl w:ilvl="3">
      <w:start w:val="1"/>
      <w:numFmt w:val="decimalZero"/>
      <w:lvlText w:val="%1.%2.%3.%4."/>
      <w:lvlJc w:val="left"/>
      <w:pPr>
        <w:tabs>
          <w:tab w:val="num" w:pos="1314"/>
        </w:tabs>
        <w:ind w:left="1314" w:hanging="720"/>
      </w:p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</w:lvl>
    <w:lvl w:ilvl="5">
      <w:start w:val="1"/>
      <w:numFmt w:val="decimal"/>
      <w:lvlText w:val="%1.%2.%3.%4.%5.%6."/>
      <w:lvlJc w:val="left"/>
      <w:pPr>
        <w:tabs>
          <w:tab w:val="num" w:pos="2070"/>
        </w:tabs>
        <w:ind w:left="20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628"/>
        </w:tabs>
        <w:ind w:left="262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26"/>
        </w:tabs>
        <w:ind w:left="282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84"/>
        </w:tabs>
        <w:ind w:left="3384" w:hanging="1800"/>
      </w:pPr>
    </w:lvl>
  </w:abstractNum>
  <w:abstractNum w:abstractNumId="22" w15:restartNumberingAfterBreak="0">
    <w:nsid w:val="62D97008"/>
    <w:multiLevelType w:val="hybridMultilevel"/>
    <w:tmpl w:val="C2107374"/>
    <w:lvl w:ilvl="0" w:tplc="EE54AC3E">
      <w:start w:val="1"/>
      <w:numFmt w:val="decimal"/>
      <w:pStyle w:val="cyferki"/>
      <w:lvlText w:val="%1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1" w:tplc="895041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D256E"/>
    <w:multiLevelType w:val="hybridMultilevel"/>
    <w:tmpl w:val="DD80F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E28A4"/>
    <w:multiLevelType w:val="hybridMultilevel"/>
    <w:tmpl w:val="9EEEA2B6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E25DF"/>
    <w:multiLevelType w:val="multilevel"/>
    <w:tmpl w:val="126AAB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C716F2D"/>
    <w:multiLevelType w:val="hybridMultilevel"/>
    <w:tmpl w:val="A5924EB8"/>
    <w:lvl w:ilvl="0" w:tplc="AD5E6E3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E2012E"/>
    <w:multiLevelType w:val="hybridMultilevel"/>
    <w:tmpl w:val="E322206E"/>
    <w:lvl w:ilvl="0" w:tplc="B57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D5B68"/>
    <w:multiLevelType w:val="hybridMultilevel"/>
    <w:tmpl w:val="E42C032A"/>
    <w:lvl w:ilvl="0" w:tplc="0415000B">
      <w:start w:val="1"/>
      <w:numFmt w:val="bullet"/>
      <w:lvlText w:val="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E5023DA2">
      <w:start w:val="1"/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9" w15:restartNumberingAfterBreak="0">
    <w:nsid w:val="7F9F4C98"/>
    <w:multiLevelType w:val="multilevel"/>
    <w:tmpl w:val="2C787AF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26"/>
  </w:num>
  <w:num w:numId="4">
    <w:abstractNumId w:val="18"/>
  </w:num>
  <w:num w:numId="5">
    <w:abstractNumId w:val="1"/>
  </w:num>
  <w:num w:numId="6">
    <w:abstractNumId w:val="21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2"/>
  </w:num>
  <w:num w:numId="9">
    <w:abstractNumId w:val="0"/>
  </w:num>
  <w:num w:numId="10">
    <w:abstractNumId w:val="14"/>
  </w:num>
  <w:num w:numId="11">
    <w:abstractNumId w:val="17"/>
  </w:num>
  <w:num w:numId="12">
    <w:abstractNumId w:val="10"/>
  </w:num>
  <w:num w:numId="13">
    <w:abstractNumId w:val="9"/>
  </w:num>
  <w:num w:numId="14">
    <w:abstractNumId w:val="5"/>
  </w:num>
  <w:num w:numId="15">
    <w:abstractNumId w:val="7"/>
  </w:num>
  <w:num w:numId="16">
    <w:abstractNumId w:val="29"/>
  </w:num>
  <w:num w:numId="17">
    <w:abstractNumId w:val="25"/>
  </w:num>
  <w:num w:numId="18">
    <w:abstractNumId w:val="4"/>
  </w:num>
  <w:num w:numId="19">
    <w:abstractNumId w:val="3"/>
  </w:num>
  <w:num w:numId="20">
    <w:abstractNumId w:val="15"/>
  </w:num>
  <w:num w:numId="21">
    <w:abstractNumId w:val="2"/>
  </w:num>
  <w:num w:numId="22">
    <w:abstractNumId w:val="28"/>
  </w:num>
  <w:num w:numId="23">
    <w:abstractNumId w:val="8"/>
  </w:num>
  <w:num w:numId="24">
    <w:abstractNumId w:val="12"/>
  </w:num>
  <w:num w:numId="25">
    <w:abstractNumId w:val="24"/>
  </w:num>
  <w:num w:numId="26">
    <w:abstractNumId w:val="11"/>
  </w:num>
  <w:num w:numId="27">
    <w:abstractNumId w:val="13"/>
  </w:num>
  <w:num w:numId="28">
    <w:abstractNumId w:val="23"/>
  </w:num>
  <w:num w:numId="29">
    <w:abstractNumId w:val="1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6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9"/>
  <w:hideGrammaticalErrors/>
  <w:activeWritingStyle w:appName="MSWord" w:lang="pl-PL" w:vendorID="12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3"/>
    <w:rsid w:val="000606E2"/>
    <w:rsid w:val="00061A49"/>
    <w:rsid w:val="000A02FF"/>
    <w:rsid w:val="00130EA4"/>
    <w:rsid w:val="00141510"/>
    <w:rsid w:val="001666C0"/>
    <w:rsid w:val="00170B79"/>
    <w:rsid w:val="001B23BC"/>
    <w:rsid w:val="001C3E43"/>
    <w:rsid w:val="001C6952"/>
    <w:rsid w:val="00221D05"/>
    <w:rsid w:val="0023603E"/>
    <w:rsid w:val="0028114F"/>
    <w:rsid w:val="002E033C"/>
    <w:rsid w:val="002F3078"/>
    <w:rsid w:val="00305B12"/>
    <w:rsid w:val="00321945"/>
    <w:rsid w:val="003333C4"/>
    <w:rsid w:val="00351F09"/>
    <w:rsid w:val="00376ED3"/>
    <w:rsid w:val="0040490F"/>
    <w:rsid w:val="00405930"/>
    <w:rsid w:val="004144C2"/>
    <w:rsid w:val="00420388"/>
    <w:rsid w:val="00426197"/>
    <w:rsid w:val="00452852"/>
    <w:rsid w:val="00466E32"/>
    <w:rsid w:val="00480E7D"/>
    <w:rsid w:val="00487588"/>
    <w:rsid w:val="004A0728"/>
    <w:rsid w:val="004A1249"/>
    <w:rsid w:val="004A31AE"/>
    <w:rsid w:val="004B5A62"/>
    <w:rsid w:val="004D2B95"/>
    <w:rsid w:val="004D6E92"/>
    <w:rsid w:val="00501E6F"/>
    <w:rsid w:val="005336C0"/>
    <w:rsid w:val="005903F5"/>
    <w:rsid w:val="005A6023"/>
    <w:rsid w:val="005B56EC"/>
    <w:rsid w:val="005F5430"/>
    <w:rsid w:val="0060111A"/>
    <w:rsid w:val="006128B9"/>
    <w:rsid w:val="006173D9"/>
    <w:rsid w:val="00633066"/>
    <w:rsid w:val="006378DC"/>
    <w:rsid w:val="00640EE1"/>
    <w:rsid w:val="006445AA"/>
    <w:rsid w:val="006475F7"/>
    <w:rsid w:val="0065767C"/>
    <w:rsid w:val="00664832"/>
    <w:rsid w:val="00683DC7"/>
    <w:rsid w:val="006865E4"/>
    <w:rsid w:val="00686DDA"/>
    <w:rsid w:val="006D5E13"/>
    <w:rsid w:val="007223D5"/>
    <w:rsid w:val="0072426C"/>
    <w:rsid w:val="00741A54"/>
    <w:rsid w:val="00747925"/>
    <w:rsid w:val="0076591C"/>
    <w:rsid w:val="0079613A"/>
    <w:rsid w:val="007A3D96"/>
    <w:rsid w:val="007B27B3"/>
    <w:rsid w:val="007B611E"/>
    <w:rsid w:val="00821C41"/>
    <w:rsid w:val="0084379B"/>
    <w:rsid w:val="00881E72"/>
    <w:rsid w:val="008A4F3F"/>
    <w:rsid w:val="008C63C9"/>
    <w:rsid w:val="008F3330"/>
    <w:rsid w:val="00905944"/>
    <w:rsid w:val="00920F71"/>
    <w:rsid w:val="0094738E"/>
    <w:rsid w:val="009532CE"/>
    <w:rsid w:val="009559B6"/>
    <w:rsid w:val="009C3D8A"/>
    <w:rsid w:val="009E0293"/>
    <w:rsid w:val="009F0F3B"/>
    <w:rsid w:val="009F1191"/>
    <w:rsid w:val="00A12564"/>
    <w:rsid w:val="00A515C0"/>
    <w:rsid w:val="00A63970"/>
    <w:rsid w:val="00A75DA6"/>
    <w:rsid w:val="00A920A3"/>
    <w:rsid w:val="00A96AD2"/>
    <w:rsid w:val="00AA5AF9"/>
    <w:rsid w:val="00AB4FF1"/>
    <w:rsid w:val="00AC7037"/>
    <w:rsid w:val="00B058FE"/>
    <w:rsid w:val="00B103BD"/>
    <w:rsid w:val="00B17237"/>
    <w:rsid w:val="00B26973"/>
    <w:rsid w:val="00B57384"/>
    <w:rsid w:val="00B66E08"/>
    <w:rsid w:val="00B8741E"/>
    <w:rsid w:val="00B91963"/>
    <w:rsid w:val="00BD730D"/>
    <w:rsid w:val="00C023FF"/>
    <w:rsid w:val="00C12915"/>
    <w:rsid w:val="00CB00FB"/>
    <w:rsid w:val="00CD0D73"/>
    <w:rsid w:val="00CD5946"/>
    <w:rsid w:val="00CF0183"/>
    <w:rsid w:val="00D00B97"/>
    <w:rsid w:val="00D01B9A"/>
    <w:rsid w:val="00D11A93"/>
    <w:rsid w:val="00D24901"/>
    <w:rsid w:val="00D4030E"/>
    <w:rsid w:val="00D432DF"/>
    <w:rsid w:val="00D562FD"/>
    <w:rsid w:val="00DA4020"/>
    <w:rsid w:val="00DA66FB"/>
    <w:rsid w:val="00DB76DE"/>
    <w:rsid w:val="00DE0277"/>
    <w:rsid w:val="00DE531D"/>
    <w:rsid w:val="00E06BAA"/>
    <w:rsid w:val="00E16247"/>
    <w:rsid w:val="00EA50EA"/>
    <w:rsid w:val="00EC2EA5"/>
    <w:rsid w:val="00ED70D2"/>
    <w:rsid w:val="00EF36DE"/>
    <w:rsid w:val="00F278AA"/>
    <w:rsid w:val="00F94B6B"/>
    <w:rsid w:val="00FC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8EF93"/>
  <w15:chartTrackingRefBased/>
  <w15:docId w15:val="{74AE3983-BE94-4B61-94F3-C9A2B8F6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F71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tabs>
        <w:tab w:val="left" w:pos="567"/>
      </w:tabs>
      <w:autoSpaceDE w:val="0"/>
      <w:autoSpaceDN w:val="0"/>
      <w:adjustRightInd w:val="0"/>
      <w:spacing w:before="240" w:after="60" w:line="360" w:lineRule="auto"/>
      <w:ind w:firstLine="284"/>
      <w:jc w:val="both"/>
      <w:outlineLvl w:val="1"/>
    </w:pPr>
    <w:rPr>
      <w:rFonts w:ascii="Arial" w:hAnsi="Arial" w:cs="Arial"/>
      <w:b/>
      <w:i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rFonts w:ascii="Arial" w:hAnsi="Arial" w:cs="Arial"/>
      <w:b/>
      <w:bCs w:val="0"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4">
    <w:name w:val="z4"/>
    <w:pPr>
      <w:widowControl w:val="0"/>
      <w:tabs>
        <w:tab w:val="left" w:pos="939"/>
      </w:tabs>
      <w:autoSpaceDE w:val="0"/>
      <w:autoSpaceDN w:val="0"/>
      <w:adjustRightInd w:val="0"/>
      <w:spacing w:before="57" w:line="360" w:lineRule="auto"/>
      <w:ind w:firstLine="397"/>
      <w:jc w:val="both"/>
    </w:pPr>
    <w:rPr>
      <w:color w:val="000000"/>
      <w:sz w:val="22"/>
      <w:szCs w:val="23"/>
    </w:rPr>
  </w:style>
  <w:style w:type="paragraph" w:customStyle="1" w:styleId="z3">
    <w:name w:val="z3"/>
    <w:pPr>
      <w:keepNext/>
      <w:widowControl w:val="0"/>
      <w:autoSpaceDE w:val="0"/>
      <w:autoSpaceDN w:val="0"/>
      <w:adjustRightInd w:val="0"/>
      <w:spacing w:before="57"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z1">
    <w:name w:val="z1"/>
    <w:pPr>
      <w:widowControl w:val="0"/>
      <w:tabs>
        <w:tab w:val="left" w:pos="397"/>
      </w:tabs>
      <w:autoSpaceDE w:val="0"/>
      <w:autoSpaceDN w:val="0"/>
      <w:adjustRightInd w:val="0"/>
      <w:spacing w:before="170" w:line="360" w:lineRule="auto"/>
      <w:jc w:val="both"/>
    </w:pPr>
    <w:rPr>
      <w:b/>
      <w:bCs/>
      <w:color w:val="000000"/>
      <w:sz w:val="28"/>
      <w:szCs w:val="23"/>
    </w:rPr>
  </w:style>
  <w:style w:type="paragraph" w:customStyle="1" w:styleId="znormal">
    <w:name w:val="z_normal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KRESKA">
    <w:name w:val="KRESKA"/>
    <w:basedOn w:val="znormal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styleId="Tekstpodstawowy">
    <w:name w:val="Body Text"/>
    <w:basedOn w:val="Normalny"/>
    <w:semiHidden/>
    <w:pPr>
      <w:jc w:val="center"/>
    </w:pPr>
    <w:rPr>
      <w:rFonts w:ascii="Arial" w:hAnsi="Arial" w:cs="Arial"/>
      <w:sz w:val="28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Verdana" w:hAnsi="Verdana"/>
      <w:bCs w:val="0"/>
      <w:color w:val="343356"/>
      <w:sz w:val="15"/>
      <w:szCs w:val="15"/>
    </w:rPr>
  </w:style>
  <w:style w:type="paragraph" w:customStyle="1" w:styleId="BOMBA">
    <w:name w:val="BOMBA"/>
    <w:basedOn w:val="Normalny"/>
    <w:pPr>
      <w:widowControl w:val="0"/>
      <w:numPr>
        <w:numId w:val="7"/>
      </w:numPr>
      <w:tabs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bCs w:val="0"/>
      <w:color w:val="000000"/>
      <w:sz w:val="22"/>
      <w:szCs w:val="23"/>
    </w:rPr>
  </w:style>
  <w:style w:type="paragraph" w:customStyle="1" w:styleId="zal">
    <w:name w:val="zal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b/>
      <w:bCs/>
      <w:color w:val="000000"/>
      <w:sz w:val="22"/>
      <w:szCs w:val="23"/>
      <w:u w:val="single"/>
    </w:rPr>
  </w:style>
  <w:style w:type="paragraph" w:customStyle="1" w:styleId="abc">
    <w:name w:val="a b c"/>
    <w:basedOn w:val="znormal"/>
    <w:pPr>
      <w:ind w:left="0"/>
    </w:pPr>
  </w:style>
  <w:style w:type="paragraph" w:customStyle="1" w:styleId="cyferki">
    <w:name w:val="cyferki"/>
    <w:basedOn w:val="znormalefekt"/>
    <w:pPr>
      <w:numPr>
        <w:numId w:val="8"/>
      </w:numPr>
      <w:tabs>
        <w:tab w:val="clear" w:pos="1117"/>
        <w:tab w:val="num" w:pos="709"/>
      </w:tabs>
      <w:ind w:left="709" w:hanging="283"/>
    </w:pPr>
  </w:style>
  <w:style w:type="paragraph" w:customStyle="1" w:styleId="znormalefekt">
    <w:name w:val="z_normal_efekt"/>
    <w:pPr>
      <w:widowControl w:val="0"/>
      <w:autoSpaceDE w:val="0"/>
      <w:autoSpaceDN w:val="0"/>
      <w:adjustRightInd w:val="0"/>
      <w:spacing w:line="360" w:lineRule="auto"/>
      <w:ind w:left="681" w:hanging="284"/>
      <w:jc w:val="both"/>
    </w:pPr>
    <w:rPr>
      <w:color w:val="000000"/>
      <w:sz w:val="22"/>
      <w:szCs w:val="23"/>
    </w:rPr>
  </w:style>
  <w:style w:type="paragraph" w:styleId="Tekstpodstawowywcity">
    <w:name w:val="Body Text Indent"/>
    <w:basedOn w:val="Normalny"/>
    <w:link w:val="TekstpodstawowywcityZnak"/>
    <w:semiHidden/>
    <w:pPr>
      <w:tabs>
        <w:tab w:val="left" w:pos="709"/>
      </w:tabs>
      <w:ind w:left="709" w:hanging="709"/>
    </w:pPr>
    <w:rPr>
      <w:rFonts w:ascii="Arial" w:hAnsi="Arial" w:cs="Arial"/>
      <w:b/>
      <w:bCs w:val="0"/>
      <w:sz w:val="28"/>
    </w:rPr>
  </w:style>
  <w:style w:type="paragraph" w:customStyle="1" w:styleId="ztabela">
    <w:name w:val="z_tabela"/>
    <w:pPr>
      <w:widowControl w:val="0"/>
      <w:pBdr>
        <w:top w:val="single" w:sz="2" w:space="0" w:color="auto"/>
      </w:pBdr>
      <w:autoSpaceDE w:val="0"/>
      <w:autoSpaceDN w:val="0"/>
      <w:adjustRightInd w:val="0"/>
      <w:spacing w:before="57" w:line="360" w:lineRule="auto"/>
      <w:ind w:left="113"/>
    </w:pPr>
    <w:rPr>
      <w:color w:val="000000"/>
      <w:sz w:val="22"/>
      <w:szCs w:val="18"/>
    </w:rPr>
  </w:style>
  <w:style w:type="paragraph" w:customStyle="1" w:styleId="z2">
    <w:name w:val="z2"/>
    <w:pPr>
      <w:keepNext/>
      <w:widowControl w:val="0"/>
      <w:autoSpaceDE w:val="0"/>
      <w:autoSpaceDN w:val="0"/>
      <w:adjustRightInd w:val="0"/>
      <w:spacing w:before="57" w:line="360" w:lineRule="auto"/>
      <w:jc w:val="both"/>
    </w:pPr>
    <w:rPr>
      <w:color w:val="000000"/>
      <w:sz w:val="22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0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E0293"/>
    <w:rPr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0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0293"/>
    <w:rPr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2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0293"/>
    <w:rPr>
      <w:rFonts w:ascii="Tahoma" w:hAnsi="Tahoma" w:cs="Tahoma"/>
      <w:bCs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75DA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75DA6"/>
    <w:rPr>
      <w:bCs/>
      <w:sz w:val="24"/>
      <w:szCs w:val="24"/>
    </w:rPr>
  </w:style>
  <w:style w:type="paragraph" w:styleId="Bezodstpw">
    <w:name w:val="No Spacing"/>
    <w:uiPriority w:val="1"/>
    <w:qFormat/>
    <w:rsid w:val="009C3D8A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83DC7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5903F5"/>
    <w:rPr>
      <w:bCs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3F5"/>
    <w:rPr>
      <w:rFonts w:ascii="Arial" w:hAnsi="Arial" w:cs="Arial"/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A639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532CE"/>
    <w:rPr>
      <w:rFonts w:ascii="Arial" w:hAnsi="Arial" w:cs="Arial"/>
      <w:b/>
      <w:sz w:val="28"/>
      <w:szCs w:val="24"/>
    </w:rPr>
  </w:style>
  <w:style w:type="paragraph" w:customStyle="1" w:styleId="Styl">
    <w:name w:val="Styl"/>
    <w:uiPriority w:val="99"/>
    <w:rsid w:val="009532C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j">
    <w:name w:val="Mój"/>
    <w:basedOn w:val="Normalny"/>
    <w:link w:val="MjZnak"/>
    <w:qFormat/>
    <w:rsid w:val="009532CE"/>
    <w:pPr>
      <w:autoSpaceDE w:val="0"/>
      <w:autoSpaceDN w:val="0"/>
      <w:adjustRightInd w:val="0"/>
      <w:jc w:val="both"/>
    </w:pPr>
    <w:rPr>
      <w:bCs w:val="0"/>
      <w:sz w:val="22"/>
      <w:szCs w:val="23"/>
    </w:rPr>
  </w:style>
  <w:style w:type="character" w:customStyle="1" w:styleId="MjZnak">
    <w:name w:val="Mój Znak"/>
    <w:basedOn w:val="Domylnaczcionkaakapitu"/>
    <w:link w:val="Mj"/>
    <w:rsid w:val="009532CE"/>
    <w:rPr>
      <w:sz w:val="22"/>
      <w:szCs w:val="23"/>
    </w:rPr>
  </w:style>
  <w:style w:type="character" w:styleId="Hipercze">
    <w:name w:val="Hyperlink"/>
    <w:basedOn w:val="Domylnaczcionkaakapitu"/>
    <w:uiPriority w:val="99"/>
    <w:semiHidden/>
    <w:unhideWhenUsed/>
    <w:rsid w:val="009532C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D432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9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2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45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754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28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5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45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20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750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9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13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9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12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80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80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80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0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51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9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74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651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5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85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95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6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2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90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0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5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60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9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71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0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338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7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09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84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8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59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601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3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2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7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4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1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57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10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658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320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714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50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60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03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349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252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84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81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528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90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76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77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41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97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679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7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565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87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355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53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57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10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1175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45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588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20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03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82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25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83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82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73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328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0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39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273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606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1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12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5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10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82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39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949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21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7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726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1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9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94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01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8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6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750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455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3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58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22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125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40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98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411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575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8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45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14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78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1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47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48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92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25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44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22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305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70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39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06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792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821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5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22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972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885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48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35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19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59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4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05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48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15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5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9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5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8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1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9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3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14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16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3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achotrapez.eu/pl/prtm/61/kominki-wentylacyjne-3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lachotrapez.eu/pl/prtc/12/blachy-trapez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5465D-1728-49AB-94C8-8EAE4AD0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8773</Words>
  <Characters>52639</Characters>
  <Application>Microsoft Office Word</Application>
  <DocSecurity>0</DocSecurity>
  <Lines>438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</vt:lpstr>
    </vt:vector>
  </TitlesOfParts>
  <Company>Rakoniewice</Company>
  <LinksUpToDate>false</LinksUpToDate>
  <CharactersWithSpaces>61290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x</dc:creator>
  <cp:keywords/>
  <cp:lastModifiedBy>DiR Kabat</cp:lastModifiedBy>
  <cp:revision>14</cp:revision>
  <cp:lastPrinted>2020-01-22T09:52:00Z</cp:lastPrinted>
  <dcterms:created xsi:type="dcterms:W3CDTF">2020-01-20T16:04:00Z</dcterms:created>
  <dcterms:modified xsi:type="dcterms:W3CDTF">2020-09-21T14:58:00Z</dcterms:modified>
</cp:coreProperties>
</file>